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8F63" w14:textId="3D1D4BC9" w:rsidR="00A03873" w:rsidRDefault="00623F97">
      <w:pPr>
        <w:rPr>
          <w:rFonts w:ascii="Calibri" w:hAnsi="Calibri"/>
          <w:b/>
          <w:sz w:val="28"/>
          <w:szCs w:val="28"/>
        </w:rPr>
      </w:pPr>
      <w:r w:rsidRPr="00A27989">
        <w:rPr>
          <w:rFonts w:ascii="Calibri" w:hAnsi="Calibri"/>
          <w:b/>
          <w:sz w:val="28"/>
          <w:szCs w:val="28"/>
        </w:rPr>
        <w:t xml:space="preserve">Syllabus </w:t>
      </w:r>
      <w:r w:rsidR="00A27989" w:rsidRPr="00A27989">
        <w:rPr>
          <w:rFonts w:ascii="Calibri" w:hAnsi="Calibri"/>
          <w:b/>
          <w:sz w:val="28"/>
          <w:szCs w:val="28"/>
        </w:rPr>
        <w:t>PS</w:t>
      </w:r>
      <w:r w:rsidR="00A03873">
        <w:rPr>
          <w:rFonts w:ascii="Calibri" w:hAnsi="Calibri"/>
          <w:b/>
          <w:sz w:val="28"/>
          <w:szCs w:val="28"/>
        </w:rPr>
        <w:t xml:space="preserve">Y </w:t>
      </w:r>
      <w:r w:rsidR="0054585E">
        <w:rPr>
          <w:rFonts w:ascii="Calibri" w:hAnsi="Calibri"/>
          <w:b/>
          <w:sz w:val="28"/>
          <w:szCs w:val="28"/>
        </w:rPr>
        <w:t>493</w:t>
      </w:r>
      <w:r w:rsidR="00A03873">
        <w:rPr>
          <w:rFonts w:ascii="Calibri" w:hAnsi="Calibri"/>
          <w:b/>
          <w:sz w:val="28"/>
          <w:szCs w:val="28"/>
        </w:rPr>
        <w:t xml:space="preserve"> Section </w:t>
      </w:r>
      <w:r w:rsidR="009472D9">
        <w:rPr>
          <w:rFonts w:ascii="Calibri" w:hAnsi="Calibri"/>
          <w:b/>
          <w:sz w:val="28"/>
          <w:szCs w:val="28"/>
        </w:rPr>
        <w:t>00</w:t>
      </w:r>
      <w:r w:rsidR="00961687">
        <w:rPr>
          <w:rFonts w:ascii="Calibri" w:hAnsi="Calibri"/>
          <w:b/>
          <w:sz w:val="28"/>
          <w:szCs w:val="28"/>
        </w:rPr>
        <w:t>3</w:t>
      </w:r>
      <w:r w:rsidR="00FC7E2B">
        <w:rPr>
          <w:rFonts w:ascii="Calibri" w:hAnsi="Calibri"/>
          <w:b/>
          <w:sz w:val="28"/>
          <w:szCs w:val="28"/>
        </w:rPr>
        <w:t xml:space="preserve">: </w:t>
      </w:r>
      <w:r w:rsidR="00855F39" w:rsidRPr="00A27989">
        <w:rPr>
          <w:rFonts w:ascii="Calibri" w:hAnsi="Calibri"/>
          <w:b/>
          <w:sz w:val="28"/>
          <w:szCs w:val="28"/>
        </w:rPr>
        <w:t>Neuroscience of Psychopathologies</w:t>
      </w:r>
    </w:p>
    <w:p w14:paraId="1D4D205A" w14:textId="13CB5810" w:rsidR="00B0596C" w:rsidRDefault="00CB41F0" w:rsidP="00623F97">
      <w:pPr>
        <w:rPr>
          <w:rFonts w:ascii="Calibri" w:hAnsi="Calibri"/>
        </w:rPr>
      </w:pPr>
      <w:r>
        <w:rPr>
          <w:rFonts w:ascii="Calibri" w:hAnsi="Calibri"/>
        </w:rPr>
        <w:t>Spring</w:t>
      </w:r>
      <w:r w:rsidR="0054140F">
        <w:rPr>
          <w:rFonts w:ascii="Calibri" w:hAnsi="Calibri"/>
        </w:rPr>
        <w:t xml:space="preserve"> 20</w:t>
      </w:r>
      <w:r>
        <w:rPr>
          <w:rFonts w:ascii="Calibri" w:hAnsi="Calibri"/>
        </w:rPr>
        <w:t>2</w:t>
      </w:r>
      <w:r w:rsidR="00FF48B1">
        <w:rPr>
          <w:rFonts w:ascii="Calibri" w:hAnsi="Calibri"/>
        </w:rPr>
        <w:t>6</w:t>
      </w:r>
      <w:r w:rsidR="00AE74E7">
        <w:rPr>
          <w:rFonts w:ascii="Calibri" w:hAnsi="Calibri"/>
        </w:rPr>
        <w:t xml:space="preserve">; </w:t>
      </w:r>
      <w:r>
        <w:rPr>
          <w:rFonts w:ascii="Calibri" w:hAnsi="Calibri"/>
        </w:rPr>
        <w:t>M</w:t>
      </w:r>
      <w:r w:rsidR="00D64A7A">
        <w:rPr>
          <w:rFonts w:ascii="Calibri" w:hAnsi="Calibri"/>
        </w:rPr>
        <w:t>W 10.20-11.40</w:t>
      </w:r>
      <w:r w:rsidR="00B0596C">
        <w:rPr>
          <w:rFonts w:ascii="Calibri" w:hAnsi="Calibri"/>
        </w:rPr>
        <w:t xml:space="preserve"> </w:t>
      </w:r>
      <w:proofErr w:type="gramStart"/>
      <w:r w:rsidR="00D64A7A">
        <w:rPr>
          <w:rFonts w:ascii="Calibri" w:hAnsi="Calibri"/>
        </w:rPr>
        <w:t>a</w:t>
      </w:r>
      <w:r w:rsidR="00B0596C">
        <w:rPr>
          <w:rFonts w:ascii="Calibri" w:hAnsi="Calibri"/>
        </w:rPr>
        <w:t>m</w:t>
      </w:r>
      <w:r w:rsidR="00470400">
        <w:rPr>
          <w:rFonts w:ascii="Calibri" w:hAnsi="Calibri"/>
        </w:rPr>
        <w:t>;</w:t>
      </w:r>
      <w:proofErr w:type="gramEnd"/>
      <w:r w:rsidR="00470400">
        <w:rPr>
          <w:rFonts w:ascii="Calibri" w:hAnsi="Calibri"/>
        </w:rPr>
        <w:t xml:space="preserve"> Akers Hall 140</w:t>
      </w:r>
    </w:p>
    <w:p w14:paraId="6A0A3C49" w14:textId="77777777" w:rsidR="003A4972" w:rsidRDefault="003A4972" w:rsidP="00623F97">
      <w:pPr>
        <w:rPr>
          <w:rFonts w:ascii="Calibri" w:hAnsi="Calibri"/>
        </w:rPr>
      </w:pPr>
    </w:p>
    <w:p w14:paraId="419DE2A1" w14:textId="77777777" w:rsidR="00B83934" w:rsidRPr="00B83934" w:rsidRDefault="00B83934" w:rsidP="00B83934">
      <w:pPr>
        <w:rPr>
          <w:rFonts w:ascii="Calibri" w:hAnsi="Calibri"/>
          <w:b/>
        </w:rPr>
      </w:pPr>
      <w:r w:rsidRPr="00B83934">
        <w:rPr>
          <w:rFonts w:ascii="Calibri" w:hAnsi="Calibri"/>
          <w:b/>
        </w:rPr>
        <w:t xml:space="preserve">Instructor </w:t>
      </w:r>
    </w:p>
    <w:p w14:paraId="610C14ED" w14:textId="50ADFEDA" w:rsidR="00B83934" w:rsidRPr="00B83934" w:rsidRDefault="00F74A5C" w:rsidP="00B83934">
      <w:pPr>
        <w:rPr>
          <w:rFonts w:ascii="Calibri" w:hAnsi="Calibri"/>
        </w:rPr>
      </w:pPr>
      <w:r>
        <w:rPr>
          <w:rFonts w:ascii="Calibri" w:hAnsi="Calibri"/>
        </w:rPr>
        <w:t>Professor</w:t>
      </w:r>
      <w:r w:rsidR="00694A12">
        <w:rPr>
          <w:rFonts w:ascii="Calibri" w:hAnsi="Calibri"/>
        </w:rPr>
        <w:t xml:space="preserve"> </w:t>
      </w:r>
      <w:r w:rsidR="00B83934" w:rsidRPr="00B83934">
        <w:rPr>
          <w:rFonts w:ascii="Calibri" w:hAnsi="Calibri"/>
        </w:rPr>
        <w:t>Alexa Veenema; Office Hours: by appointment; aveenema@msu.edu</w:t>
      </w:r>
    </w:p>
    <w:p w14:paraId="08CD1419" w14:textId="77777777" w:rsidR="00694A12" w:rsidRDefault="00694A12" w:rsidP="00B83934">
      <w:pPr>
        <w:rPr>
          <w:rFonts w:ascii="Calibri" w:hAnsi="Calibri"/>
          <w:b/>
        </w:rPr>
      </w:pPr>
    </w:p>
    <w:p w14:paraId="70FB36FF" w14:textId="77777777" w:rsidR="002679F7" w:rsidRDefault="0052608C" w:rsidP="0052608C">
      <w:pPr>
        <w:rPr>
          <w:rFonts w:ascii="Calibri" w:hAnsi="Calibri"/>
          <w:b/>
        </w:rPr>
      </w:pPr>
      <w:r w:rsidRPr="00623F97">
        <w:rPr>
          <w:rFonts w:ascii="Calibri" w:hAnsi="Calibri"/>
          <w:b/>
        </w:rPr>
        <w:t>Course prerequisites</w:t>
      </w:r>
      <w:r w:rsidR="00262E58">
        <w:rPr>
          <w:rFonts w:ascii="Calibri" w:hAnsi="Calibri"/>
          <w:b/>
        </w:rPr>
        <w:t xml:space="preserve"> </w:t>
      </w:r>
    </w:p>
    <w:p w14:paraId="26359A55" w14:textId="7079DAE8" w:rsidR="0052608C" w:rsidRDefault="0054140F" w:rsidP="0052608C">
      <w:pPr>
        <w:rPr>
          <w:rFonts w:ascii="Calibri" w:hAnsi="Calibri"/>
        </w:rPr>
      </w:pPr>
      <w:r w:rsidRPr="0054140F">
        <w:rPr>
          <w:rFonts w:ascii="Calibri" w:hAnsi="Calibri"/>
        </w:rPr>
        <w:t xml:space="preserve">PSY 209 </w:t>
      </w:r>
      <w:r w:rsidR="002F5D75" w:rsidRPr="0054140F">
        <w:rPr>
          <w:rFonts w:ascii="Calibri" w:hAnsi="Calibri"/>
        </w:rPr>
        <w:t>Brain</w:t>
      </w:r>
      <w:r w:rsidR="002F5D75">
        <w:rPr>
          <w:rFonts w:ascii="Calibri" w:hAnsi="Calibri"/>
        </w:rPr>
        <w:t xml:space="preserve"> &amp; Behavior or </w:t>
      </w:r>
      <w:r w:rsidR="00D14393">
        <w:rPr>
          <w:rFonts w:ascii="Calibri" w:hAnsi="Calibri"/>
        </w:rPr>
        <w:t>NEU 301 Intro to Neuroscience I.</w:t>
      </w:r>
      <w:r w:rsidR="002F5D75">
        <w:rPr>
          <w:rFonts w:ascii="Calibri" w:hAnsi="Calibri"/>
        </w:rPr>
        <w:t xml:space="preserve"> </w:t>
      </w:r>
      <w:r w:rsidR="00090958" w:rsidRPr="00C52370">
        <w:rPr>
          <w:rFonts w:ascii="Calibri" w:hAnsi="Calibri"/>
        </w:rPr>
        <w:t xml:space="preserve">Students should have a basic knowledge of the </w:t>
      </w:r>
      <w:r w:rsidR="00CD0120">
        <w:rPr>
          <w:rFonts w:ascii="Calibri" w:hAnsi="Calibri"/>
        </w:rPr>
        <w:t xml:space="preserve">central </w:t>
      </w:r>
      <w:r w:rsidR="00090958" w:rsidRPr="00C52370">
        <w:rPr>
          <w:rFonts w:ascii="Calibri" w:hAnsi="Calibri"/>
        </w:rPr>
        <w:t>nervous system</w:t>
      </w:r>
      <w:r w:rsidR="002F5D75">
        <w:rPr>
          <w:rFonts w:ascii="Calibri" w:hAnsi="Calibri"/>
        </w:rPr>
        <w:t xml:space="preserve">. </w:t>
      </w:r>
    </w:p>
    <w:p w14:paraId="716E7E9A" w14:textId="77777777" w:rsidR="00090958" w:rsidRPr="00623F97" w:rsidRDefault="00090958" w:rsidP="0052608C">
      <w:pPr>
        <w:rPr>
          <w:rFonts w:ascii="Calibri" w:hAnsi="Calibri"/>
        </w:rPr>
      </w:pPr>
    </w:p>
    <w:p w14:paraId="0DCFE34E" w14:textId="77777777" w:rsidR="002679F7" w:rsidRDefault="0052608C" w:rsidP="005630F5">
      <w:pPr>
        <w:rPr>
          <w:rFonts w:ascii="Calibri" w:hAnsi="Calibri"/>
          <w:b/>
        </w:rPr>
      </w:pPr>
      <w:r w:rsidRPr="00623F97">
        <w:rPr>
          <w:rFonts w:ascii="Calibri" w:hAnsi="Calibri"/>
          <w:b/>
        </w:rPr>
        <w:t>Course Description</w:t>
      </w:r>
    </w:p>
    <w:p w14:paraId="36FBBDFA" w14:textId="2DF82228" w:rsidR="005630F5" w:rsidRPr="00623F97" w:rsidRDefault="005630F5" w:rsidP="005630F5">
      <w:pPr>
        <w:rPr>
          <w:rFonts w:ascii="Calibri" w:hAnsi="Calibri"/>
        </w:rPr>
      </w:pPr>
      <w:r w:rsidRPr="00623F97">
        <w:rPr>
          <w:rFonts w:ascii="Calibri" w:hAnsi="Calibri"/>
        </w:rPr>
        <w:t xml:space="preserve">The course provides an overview of the </w:t>
      </w:r>
      <w:r w:rsidRPr="00623F97">
        <w:rPr>
          <w:rFonts w:ascii="Calibri" w:hAnsi="Calibri"/>
          <w:color w:val="000000"/>
        </w:rPr>
        <w:t xml:space="preserve">neurobiological mechanisms underlying </w:t>
      </w:r>
      <w:r w:rsidR="00833D17">
        <w:rPr>
          <w:rFonts w:ascii="Calibri" w:hAnsi="Calibri"/>
          <w:color w:val="000000"/>
        </w:rPr>
        <w:t xml:space="preserve">developmental and adult </w:t>
      </w:r>
      <w:r w:rsidR="00855F39" w:rsidRPr="00623F97">
        <w:rPr>
          <w:rFonts w:ascii="Calibri" w:hAnsi="Calibri"/>
          <w:color w:val="000000"/>
        </w:rPr>
        <w:t xml:space="preserve">psychopathologies including </w:t>
      </w:r>
      <w:r w:rsidR="00090958" w:rsidRPr="00623F97">
        <w:rPr>
          <w:rFonts w:ascii="Calibri" w:hAnsi="Calibri"/>
          <w:color w:val="000000"/>
        </w:rPr>
        <w:t>depression</w:t>
      </w:r>
      <w:r w:rsidR="00090958">
        <w:rPr>
          <w:rFonts w:ascii="Calibri" w:hAnsi="Calibri"/>
          <w:color w:val="000000"/>
        </w:rPr>
        <w:t xml:space="preserve">, </w:t>
      </w:r>
      <w:r w:rsidR="00090958" w:rsidRPr="00623F97">
        <w:rPr>
          <w:rFonts w:ascii="Calibri" w:hAnsi="Calibri"/>
          <w:color w:val="000000"/>
        </w:rPr>
        <w:t>anxiety disorders,</w:t>
      </w:r>
      <w:r w:rsidR="00090958">
        <w:rPr>
          <w:rFonts w:ascii="Calibri" w:hAnsi="Calibri"/>
          <w:color w:val="000000"/>
        </w:rPr>
        <w:t xml:space="preserve"> violence, </w:t>
      </w:r>
      <w:r w:rsidR="00090958" w:rsidRPr="00623F97">
        <w:rPr>
          <w:rFonts w:ascii="Calibri" w:hAnsi="Calibri"/>
          <w:color w:val="000000"/>
        </w:rPr>
        <w:t>personality disorders</w:t>
      </w:r>
      <w:r w:rsidR="00090958">
        <w:rPr>
          <w:rFonts w:ascii="Calibri" w:hAnsi="Calibri"/>
          <w:color w:val="000000"/>
        </w:rPr>
        <w:t>,</w:t>
      </w:r>
      <w:r w:rsidR="00090958" w:rsidRPr="00623F97">
        <w:rPr>
          <w:rFonts w:ascii="Calibri" w:hAnsi="Calibri"/>
          <w:color w:val="000000"/>
        </w:rPr>
        <w:t xml:space="preserve"> </w:t>
      </w:r>
      <w:r w:rsidR="00080B64" w:rsidRPr="00623F97">
        <w:rPr>
          <w:rFonts w:ascii="Calibri" w:hAnsi="Calibri"/>
          <w:color w:val="000000"/>
        </w:rPr>
        <w:t>autism</w:t>
      </w:r>
      <w:r w:rsidR="00080B64">
        <w:rPr>
          <w:rFonts w:ascii="Calibri" w:hAnsi="Calibri"/>
          <w:color w:val="000000"/>
        </w:rPr>
        <w:t xml:space="preserve">, </w:t>
      </w:r>
      <w:r w:rsidR="00090958">
        <w:rPr>
          <w:rFonts w:ascii="Calibri" w:hAnsi="Calibri"/>
          <w:color w:val="000000"/>
        </w:rPr>
        <w:t xml:space="preserve">and </w:t>
      </w:r>
      <w:r w:rsidR="00080B64" w:rsidRPr="00623F97">
        <w:rPr>
          <w:rFonts w:ascii="Calibri" w:hAnsi="Calibri"/>
          <w:color w:val="000000"/>
        </w:rPr>
        <w:t>schizophrenia</w:t>
      </w:r>
      <w:r w:rsidR="00855F39" w:rsidRPr="00623F97">
        <w:rPr>
          <w:rFonts w:ascii="Calibri" w:hAnsi="Calibri"/>
          <w:color w:val="000000"/>
        </w:rPr>
        <w:t xml:space="preserve">. </w:t>
      </w:r>
      <w:r w:rsidR="004C37BE" w:rsidRPr="00623F97">
        <w:rPr>
          <w:rFonts w:ascii="Calibri" w:hAnsi="Calibri"/>
          <w:color w:val="000000"/>
        </w:rPr>
        <w:t>We will explore the involvement of neurotransmitter</w:t>
      </w:r>
      <w:r w:rsidR="00080B64">
        <w:rPr>
          <w:rFonts w:ascii="Calibri" w:hAnsi="Calibri"/>
          <w:color w:val="000000"/>
        </w:rPr>
        <w:t>s</w:t>
      </w:r>
      <w:r w:rsidR="004C37BE" w:rsidRPr="00623F97">
        <w:rPr>
          <w:rFonts w:ascii="Calibri" w:hAnsi="Calibri"/>
          <w:color w:val="000000"/>
        </w:rPr>
        <w:t xml:space="preserve"> in psychopathology, including serotonin and dopamine, </w:t>
      </w:r>
      <w:r w:rsidR="003236A0" w:rsidRPr="00623F97">
        <w:rPr>
          <w:rFonts w:ascii="Calibri" w:hAnsi="Calibri"/>
          <w:color w:val="000000"/>
        </w:rPr>
        <w:t>neuropeptide</w:t>
      </w:r>
      <w:r w:rsidR="00080B64">
        <w:rPr>
          <w:rFonts w:ascii="Calibri" w:hAnsi="Calibri"/>
          <w:color w:val="000000"/>
        </w:rPr>
        <w:t>s</w:t>
      </w:r>
      <w:r w:rsidR="003236A0" w:rsidRPr="00623F97">
        <w:rPr>
          <w:rFonts w:ascii="Calibri" w:hAnsi="Calibri"/>
          <w:color w:val="000000"/>
        </w:rPr>
        <w:t xml:space="preserve"> </w:t>
      </w:r>
      <w:r w:rsidR="00833D17">
        <w:rPr>
          <w:rFonts w:ascii="Calibri" w:hAnsi="Calibri"/>
          <w:color w:val="000000"/>
        </w:rPr>
        <w:t>such as</w:t>
      </w:r>
      <w:r w:rsidR="003236A0" w:rsidRPr="00623F97">
        <w:rPr>
          <w:rFonts w:ascii="Calibri" w:hAnsi="Calibri"/>
          <w:color w:val="000000"/>
        </w:rPr>
        <w:t xml:space="preserve"> vasopressin and oxytocin, </w:t>
      </w:r>
      <w:r w:rsidR="007003A0">
        <w:rPr>
          <w:rFonts w:ascii="Calibri" w:hAnsi="Calibri"/>
          <w:color w:val="000000"/>
        </w:rPr>
        <w:t>s</w:t>
      </w:r>
      <w:r w:rsidR="004C37BE" w:rsidRPr="00623F97">
        <w:rPr>
          <w:rFonts w:ascii="Calibri" w:hAnsi="Calibri"/>
          <w:color w:val="000000"/>
        </w:rPr>
        <w:t>tress hormones</w:t>
      </w:r>
      <w:r w:rsidR="007003A0">
        <w:rPr>
          <w:rFonts w:ascii="Calibri" w:hAnsi="Calibri"/>
          <w:color w:val="000000"/>
        </w:rPr>
        <w:t>, neuronal connectivity, and neural circuits</w:t>
      </w:r>
      <w:r w:rsidR="004C37BE" w:rsidRPr="00623F97">
        <w:rPr>
          <w:rFonts w:ascii="Calibri" w:hAnsi="Calibri"/>
          <w:color w:val="000000"/>
        </w:rPr>
        <w:t xml:space="preserve">. We will discuss </w:t>
      </w:r>
      <w:r w:rsidR="003236A0" w:rsidRPr="00623F97">
        <w:rPr>
          <w:rFonts w:ascii="Calibri" w:hAnsi="Calibri"/>
          <w:color w:val="000000"/>
        </w:rPr>
        <w:t>how</w:t>
      </w:r>
      <w:r w:rsidR="004C37BE" w:rsidRPr="00623F97">
        <w:rPr>
          <w:rFonts w:ascii="Calibri" w:hAnsi="Calibri"/>
          <w:color w:val="000000"/>
        </w:rPr>
        <w:t xml:space="preserve"> genetic background and early environment </w:t>
      </w:r>
      <w:r w:rsidR="00833D17">
        <w:rPr>
          <w:rFonts w:ascii="Calibri" w:hAnsi="Calibri"/>
          <w:color w:val="000000"/>
        </w:rPr>
        <w:t>can be</w:t>
      </w:r>
      <w:r w:rsidR="003236A0" w:rsidRPr="00623F97">
        <w:rPr>
          <w:rFonts w:ascii="Calibri" w:hAnsi="Calibri"/>
          <w:color w:val="000000"/>
        </w:rPr>
        <w:t xml:space="preserve"> risk factors for</w:t>
      </w:r>
      <w:r w:rsidR="004C37BE" w:rsidRPr="00623F97">
        <w:rPr>
          <w:rFonts w:ascii="Calibri" w:hAnsi="Calibri"/>
          <w:color w:val="000000"/>
        </w:rPr>
        <w:t xml:space="preserve"> the development of psychopathologies. </w:t>
      </w:r>
      <w:r w:rsidR="003236A0" w:rsidRPr="00623F97">
        <w:rPr>
          <w:rFonts w:ascii="Calibri" w:hAnsi="Calibri"/>
          <w:color w:val="000000"/>
        </w:rPr>
        <w:t xml:space="preserve">We will review how </w:t>
      </w:r>
      <w:r w:rsidR="00DB34C3">
        <w:rPr>
          <w:rFonts w:ascii="Calibri" w:hAnsi="Calibri"/>
          <w:color w:val="000000"/>
        </w:rPr>
        <w:t>neurotransmitters, neuropeptides</w:t>
      </w:r>
      <w:r w:rsidR="007003A0">
        <w:rPr>
          <w:rFonts w:ascii="Calibri" w:hAnsi="Calibri"/>
          <w:color w:val="000000"/>
        </w:rPr>
        <w:t>,</w:t>
      </w:r>
      <w:r w:rsidR="00DB34C3">
        <w:rPr>
          <w:rFonts w:ascii="Calibri" w:hAnsi="Calibri"/>
          <w:color w:val="000000"/>
        </w:rPr>
        <w:t xml:space="preserve"> stress hormones</w:t>
      </w:r>
      <w:r w:rsidR="007003A0">
        <w:rPr>
          <w:rFonts w:ascii="Calibri" w:hAnsi="Calibri"/>
          <w:color w:val="000000"/>
        </w:rPr>
        <w:t xml:space="preserve">, and impaired neuronal connectivity </w:t>
      </w:r>
      <w:r w:rsidR="003236A0" w:rsidRPr="00623F97">
        <w:rPr>
          <w:rFonts w:ascii="Calibri" w:hAnsi="Calibri"/>
          <w:color w:val="000000"/>
        </w:rPr>
        <w:t>may mediate abnormal regulation of emotion, cognition</w:t>
      </w:r>
      <w:r w:rsidR="00DB34C3">
        <w:rPr>
          <w:rFonts w:ascii="Calibri" w:hAnsi="Calibri"/>
          <w:color w:val="000000"/>
        </w:rPr>
        <w:t xml:space="preserve">, </w:t>
      </w:r>
      <w:r w:rsidR="003236A0" w:rsidRPr="00623F97">
        <w:rPr>
          <w:rFonts w:ascii="Calibri" w:hAnsi="Calibri"/>
          <w:color w:val="000000"/>
        </w:rPr>
        <w:t>and social behavior. The course will discuss current f</w:t>
      </w:r>
      <w:r w:rsidR="003236A0" w:rsidRPr="00623F97">
        <w:rPr>
          <w:rFonts w:ascii="Calibri" w:hAnsi="Calibri"/>
        </w:rPr>
        <w:t xml:space="preserve">indings from human studies and from </w:t>
      </w:r>
      <w:r w:rsidR="003236A0" w:rsidRPr="00623F97">
        <w:rPr>
          <w:rFonts w:ascii="Calibri" w:hAnsi="Calibri"/>
          <w:color w:val="000000"/>
        </w:rPr>
        <w:t>animal models of psychopathology</w:t>
      </w:r>
      <w:r w:rsidRPr="00623F97">
        <w:rPr>
          <w:rFonts w:ascii="Calibri" w:hAnsi="Calibri"/>
        </w:rPr>
        <w:t>.</w:t>
      </w:r>
    </w:p>
    <w:p w14:paraId="72B3E62D" w14:textId="77777777" w:rsidR="005630F5" w:rsidRDefault="005630F5">
      <w:pPr>
        <w:rPr>
          <w:rFonts w:ascii="Calibri" w:hAnsi="Calibri"/>
        </w:rPr>
      </w:pPr>
    </w:p>
    <w:p w14:paraId="23431F6A" w14:textId="77777777" w:rsidR="002679F7" w:rsidRDefault="0075219E" w:rsidP="0075219E">
      <w:pPr>
        <w:rPr>
          <w:rFonts w:ascii="Calibri" w:hAnsi="Calibri"/>
          <w:b/>
        </w:rPr>
      </w:pPr>
      <w:r>
        <w:rPr>
          <w:rFonts w:ascii="Calibri" w:hAnsi="Calibri"/>
          <w:b/>
        </w:rPr>
        <w:t xml:space="preserve">Course </w:t>
      </w:r>
      <w:r w:rsidRPr="00C52370">
        <w:rPr>
          <w:rFonts w:ascii="Calibri" w:hAnsi="Calibri"/>
          <w:b/>
        </w:rPr>
        <w:t>Readings</w:t>
      </w:r>
    </w:p>
    <w:p w14:paraId="74BA3B1C" w14:textId="0D044A2D" w:rsidR="0075219E" w:rsidRDefault="0075219E" w:rsidP="0075219E">
      <w:pPr>
        <w:rPr>
          <w:rFonts w:ascii="Calibri" w:hAnsi="Calibri"/>
        </w:rPr>
      </w:pPr>
      <w:r w:rsidRPr="00C52370">
        <w:rPr>
          <w:rFonts w:ascii="Calibri" w:hAnsi="Calibri"/>
        </w:rPr>
        <w:t xml:space="preserve">The course material consists of scientific journal articles (research reviews and primary research articles). All journal articles will be </w:t>
      </w:r>
      <w:r>
        <w:rPr>
          <w:rFonts w:ascii="Calibri" w:hAnsi="Calibri"/>
        </w:rPr>
        <w:t>posted on</w:t>
      </w:r>
      <w:r w:rsidRPr="00C52370">
        <w:rPr>
          <w:rFonts w:ascii="Calibri" w:hAnsi="Calibri"/>
        </w:rPr>
        <w:t xml:space="preserve"> </w:t>
      </w:r>
      <w:r>
        <w:rPr>
          <w:rFonts w:ascii="Calibri" w:hAnsi="Calibri"/>
        </w:rPr>
        <w:t>D2L (</w:t>
      </w:r>
      <w:r w:rsidRPr="00AE74E7">
        <w:rPr>
          <w:rFonts w:ascii="Calibri" w:hAnsi="Calibri"/>
        </w:rPr>
        <w:t>https://d2l.msu.edu/</w:t>
      </w:r>
      <w:r w:rsidRPr="00692DCF">
        <w:rPr>
          <w:rFonts w:ascii="Calibri" w:hAnsi="Calibri"/>
        </w:rPr>
        <w:t>)</w:t>
      </w:r>
      <w:r w:rsidRPr="00C52370">
        <w:rPr>
          <w:rFonts w:ascii="Calibri" w:hAnsi="Calibri"/>
        </w:rPr>
        <w:t xml:space="preserve">. </w:t>
      </w:r>
      <w:r>
        <w:rPr>
          <w:rFonts w:ascii="Calibri" w:hAnsi="Calibri"/>
        </w:rPr>
        <w:t xml:space="preserve">To provide the option to discuss the latest discoveries in the field, primary research articles may be posted only one week before the articles are discussed in class. </w:t>
      </w:r>
      <w:r w:rsidRPr="00C52370">
        <w:rPr>
          <w:rFonts w:ascii="Calibri" w:hAnsi="Calibri"/>
        </w:rPr>
        <w:t>The journal articles serve as a basis for the class lectures in which we will further elaborate on the specific topics. Please read the journal articles in advance and be prepared to discuss them in class.</w:t>
      </w:r>
      <w:r>
        <w:rPr>
          <w:rFonts w:ascii="Calibri" w:hAnsi="Calibri"/>
        </w:rPr>
        <w:t xml:space="preserve"> </w:t>
      </w:r>
    </w:p>
    <w:p w14:paraId="789E625B" w14:textId="6F303E3B" w:rsidR="004F0087" w:rsidRDefault="004F0087" w:rsidP="0075219E">
      <w:pPr>
        <w:rPr>
          <w:rFonts w:ascii="Calibri" w:hAnsi="Calibri"/>
        </w:rPr>
      </w:pPr>
    </w:p>
    <w:p w14:paraId="28D06355" w14:textId="5073CF0F" w:rsidR="004F0087" w:rsidRPr="004F0087" w:rsidRDefault="004F0087" w:rsidP="0075219E">
      <w:pPr>
        <w:rPr>
          <w:rFonts w:ascii="Calibri" w:hAnsi="Calibri"/>
          <w:b/>
          <w:bCs/>
        </w:rPr>
      </w:pPr>
      <w:r w:rsidRPr="004F0087">
        <w:rPr>
          <w:rFonts w:ascii="Calibri" w:hAnsi="Calibri"/>
          <w:b/>
          <w:bCs/>
        </w:rPr>
        <w:t>Access to course materials</w:t>
      </w:r>
    </w:p>
    <w:p w14:paraId="3EE4F15F" w14:textId="2AAC7CEB" w:rsidR="004F0087" w:rsidRDefault="004F0087" w:rsidP="004F0087">
      <w:pPr>
        <w:rPr>
          <w:rFonts w:ascii="Calibri" w:hAnsi="Calibri"/>
        </w:rPr>
      </w:pPr>
      <w:r w:rsidRPr="00AE74E7">
        <w:rPr>
          <w:rFonts w:ascii="Calibri" w:hAnsi="Calibri"/>
        </w:rPr>
        <w:t>The</w:t>
      </w:r>
      <w:r w:rsidRPr="00C52370">
        <w:rPr>
          <w:rFonts w:ascii="Calibri" w:hAnsi="Calibri"/>
        </w:rPr>
        <w:t xml:space="preserve"> syllabus</w:t>
      </w:r>
      <w:r>
        <w:rPr>
          <w:rFonts w:ascii="Calibri" w:hAnsi="Calibri"/>
        </w:rPr>
        <w:t xml:space="preserve">, </w:t>
      </w:r>
      <w:r w:rsidRPr="00C52370">
        <w:rPr>
          <w:rFonts w:ascii="Calibri" w:hAnsi="Calibri"/>
        </w:rPr>
        <w:t>the required readings</w:t>
      </w:r>
      <w:r>
        <w:rPr>
          <w:rFonts w:ascii="Calibri" w:hAnsi="Calibri"/>
        </w:rPr>
        <w:t xml:space="preserve">, and information about the writing assignment (see below) are </w:t>
      </w:r>
      <w:r w:rsidRPr="00C52370">
        <w:rPr>
          <w:rFonts w:ascii="Calibri" w:hAnsi="Calibri"/>
        </w:rPr>
        <w:t xml:space="preserve">posted on </w:t>
      </w:r>
      <w:r>
        <w:rPr>
          <w:rFonts w:ascii="Calibri" w:hAnsi="Calibri"/>
        </w:rPr>
        <w:t>D2L</w:t>
      </w:r>
      <w:r w:rsidRPr="00C52370">
        <w:rPr>
          <w:rFonts w:ascii="Calibri" w:hAnsi="Calibri"/>
        </w:rPr>
        <w:t xml:space="preserve">. The lecture slides will be posted on </w:t>
      </w:r>
      <w:r>
        <w:rPr>
          <w:rFonts w:ascii="Calibri" w:hAnsi="Calibri"/>
        </w:rPr>
        <w:t>D2L</w:t>
      </w:r>
      <w:r w:rsidRPr="00C52370">
        <w:rPr>
          <w:rFonts w:ascii="Calibri" w:hAnsi="Calibri"/>
        </w:rPr>
        <w:t xml:space="preserve"> </w:t>
      </w:r>
      <w:r>
        <w:rPr>
          <w:rFonts w:ascii="Calibri" w:hAnsi="Calibri"/>
        </w:rPr>
        <w:t>before</w:t>
      </w:r>
      <w:r w:rsidRPr="00C52370">
        <w:rPr>
          <w:rFonts w:ascii="Calibri" w:hAnsi="Calibri"/>
        </w:rPr>
        <w:t xml:space="preserve"> the corresponding lecture.</w:t>
      </w:r>
      <w:r>
        <w:rPr>
          <w:rFonts w:ascii="Calibri" w:hAnsi="Calibri"/>
        </w:rPr>
        <w:t xml:space="preserve"> The lecture slides are also available on TopHat (see below) after the corresponding lecture. </w:t>
      </w:r>
    </w:p>
    <w:p w14:paraId="171DFE87" w14:textId="77777777" w:rsidR="0075219E" w:rsidRPr="00623F97" w:rsidRDefault="0075219E">
      <w:pPr>
        <w:rPr>
          <w:rFonts w:ascii="Calibri" w:hAnsi="Calibri"/>
        </w:rPr>
      </w:pPr>
    </w:p>
    <w:p w14:paraId="49DFCEE6" w14:textId="7AC47926" w:rsidR="002679F7" w:rsidRDefault="005510C9" w:rsidP="00EC5274">
      <w:pPr>
        <w:rPr>
          <w:rFonts w:ascii="Calibri" w:hAnsi="Calibri"/>
          <w:b/>
        </w:rPr>
      </w:pPr>
      <w:r>
        <w:rPr>
          <w:rFonts w:ascii="Calibri" w:hAnsi="Calibri"/>
          <w:b/>
        </w:rPr>
        <w:t>Top Hat</w:t>
      </w:r>
    </w:p>
    <w:p w14:paraId="7C8A1857" w14:textId="58275E13" w:rsidR="00EC5274" w:rsidRPr="00EC5274" w:rsidRDefault="00EC5274" w:rsidP="00EC5274">
      <w:pPr>
        <w:rPr>
          <w:rFonts w:ascii="Calibri" w:hAnsi="Calibri"/>
        </w:rPr>
      </w:pPr>
      <w:r w:rsidRPr="00EC5274">
        <w:rPr>
          <w:rFonts w:ascii="Calibri" w:hAnsi="Calibri"/>
        </w:rPr>
        <w:t>This course requires the use of Top Hat (www.tophat.com)</w:t>
      </w:r>
      <w:r w:rsidR="005510C9">
        <w:rPr>
          <w:rFonts w:ascii="Calibri" w:hAnsi="Calibri"/>
        </w:rPr>
        <w:t>,</w:t>
      </w:r>
      <w:r w:rsidRPr="00EC5274">
        <w:rPr>
          <w:rFonts w:ascii="Calibri" w:hAnsi="Calibri"/>
        </w:rPr>
        <w:t xml:space="preserve"> a classroom engagement tool that is designed to assess your understanding of course material in class. You will be able to submit answers to in-class questions using Apple or Android smartphones and tablets, laptops, or through text message. </w:t>
      </w:r>
      <w:r w:rsidRPr="00EC5274">
        <w:rPr>
          <w:rFonts w:ascii="Calibri" w:hAnsi="Calibri"/>
          <w:i/>
          <w:u w:val="single"/>
        </w:rPr>
        <w:t>All student responses to Top Hat questions will be graded on correctness</w:t>
      </w:r>
      <w:r w:rsidRPr="00EC5274">
        <w:rPr>
          <w:rFonts w:ascii="Calibri" w:hAnsi="Calibri"/>
        </w:rPr>
        <w:t xml:space="preserve"> (See </w:t>
      </w:r>
      <w:r w:rsidRPr="0075219E">
        <w:rPr>
          <w:rFonts w:ascii="Calibri" w:hAnsi="Calibri"/>
          <w:b/>
        </w:rPr>
        <w:t>Overall Grade</w:t>
      </w:r>
      <w:r w:rsidRPr="00EC5274">
        <w:rPr>
          <w:rFonts w:ascii="Calibri" w:hAnsi="Calibri"/>
        </w:rPr>
        <w:t xml:space="preserve"> for further details).</w:t>
      </w:r>
    </w:p>
    <w:p w14:paraId="7216B6CF" w14:textId="77777777" w:rsidR="00EC5274" w:rsidRDefault="00EC5274" w:rsidP="008F1E47">
      <w:pPr>
        <w:spacing w:before="120"/>
        <w:rPr>
          <w:rFonts w:ascii="Calibri" w:hAnsi="Calibri"/>
        </w:rPr>
      </w:pPr>
      <w:r w:rsidRPr="00EC5274">
        <w:rPr>
          <w:rFonts w:ascii="Calibri" w:hAnsi="Calibri"/>
        </w:rPr>
        <w:t xml:space="preserve">You can visit the Top Hat Overview (https://success.tophat.com/s/article/Student-Top-Hat-Overview-and-Getting-Started-Guide) within the Top Hat Success Center which outlines how </w:t>
      </w:r>
      <w:r w:rsidRPr="00EC5274">
        <w:rPr>
          <w:rFonts w:ascii="Calibri" w:hAnsi="Calibri"/>
        </w:rPr>
        <w:lastRenderedPageBreak/>
        <w:t>you will register for a Top Hat account, as well as providing a brief overview to get you up and running on the system.</w:t>
      </w:r>
    </w:p>
    <w:p w14:paraId="20B84A08" w14:textId="5B63E52B" w:rsidR="00EC5274" w:rsidRPr="00EC5274" w:rsidRDefault="00EC5274" w:rsidP="008F1E47">
      <w:pPr>
        <w:spacing w:before="120"/>
        <w:rPr>
          <w:rFonts w:ascii="Calibri" w:hAnsi="Calibri"/>
        </w:rPr>
      </w:pPr>
      <w:r w:rsidRPr="00EC5274">
        <w:rPr>
          <w:rFonts w:ascii="Calibri" w:hAnsi="Calibri"/>
        </w:rPr>
        <w:t xml:space="preserve">In addition to allowing for immediate response to questions in class through your device, </w:t>
      </w:r>
      <w:r w:rsidR="005510C9">
        <w:rPr>
          <w:rFonts w:ascii="Calibri" w:hAnsi="Calibri"/>
        </w:rPr>
        <w:t>t</w:t>
      </w:r>
      <w:r w:rsidRPr="00EC5274">
        <w:rPr>
          <w:rFonts w:ascii="Calibri" w:hAnsi="Calibri"/>
        </w:rPr>
        <w:t xml:space="preserve">his </w:t>
      </w:r>
      <w:r w:rsidR="005510C9">
        <w:rPr>
          <w:rFonts w:ascii="Calibri" w:hAnsi="Calibri"/>
        </w:rPr>
        <w:t>course</w:t>
      </w:r>
      <w:r w:rsidRPr="00EC5274">
        <w:rPr>
          <w:rFonts w:ascii="Calibri" w:hAnsi="Calibri"/>
        </w:rPr>
        <w:t xml:space="preserve"> will be using Top Hat to allow </w:t>
      </w:r>
      <w:r w:rsidR="00D64A7A">
        <w:rPr>
          <w:rFonts w:ascii="Calibri" w:hAnsi="Calibri"/>
        </w:rPr>
        <w:t xml:space="preserve">for </w:t>
      </w:r>
      <w:r w:rsidRPr="00D64A7A">
        <w:rPr>
          <w:rFonts w:ascii="Calibri" w:hAnsi="Calibri"/>
          <w:i/>
          <w:iCs/>
          <w:u w:val="single"/>
        </w:rPr>
        <w:t xml:space="preserve">paperless </w:t>
      </w:r>
      <w:r w:rsidR="00D64A7A" w:rsidRPr="00D64A7A">
        <w:rPr>
          <w:rFonts w:ascii="Calibri" w:hAnsi="Calibri"/>
          <w:i/>
          <w:iCs/>
          <w:u w:val="single"/>
        </w:rPr>
        <w:t>online</w:t>
      </w:r>
      <w:r w:rsidRPr="00D64A7A">
        <w:rPr>
          <w:rFonts w:ascii="Calibri" w:hAnsi="Calibri"/>
          <w:i/>
          <w:iCs/>
          <w:u w:val="single"/>
        </w:rPr>
        <w:t xml:space="preserve"> e</w:t>
      </w:r>
      <w:r w:rsidR="00D64A7A" w:rsidRPr="00D64A7A">
        <w:rPr>
          <w:rFonts w:ascii="Calibri" w:hAnsi="Calibri"/>
          <w:i/>
          <w:iCs/>
          <w:u w:val="single"/>
        </w:rPr>
        <w:t>xams</w:t>
      </w:r>
      <w:r w:rsidRPr="0075219E">
        <w:rPr>
          <w:rFonts w:ascii="Calibri" w:hAnsi="Calibri"/>
          <w:i/>
          <w:u w:val="single"/>
        </w:rPr>
        <w:t xml:space="preserve"> from any personal or mobile device</w:t>
      </w:r>
      <w:r w:rsidRPr="00EC5274">
        <w:rPr>
          <w:rFonts w:ascii="Calibri" w:hAnsi="Calibri"/>
        </w:rPr>
        <w:t xml:space="preserve"> (i.e., your phone or laptop) in a secure testing environment. If you leave the browser during </w:t>
      </w:r>
      <w:r w:rsidR="004B25A6">
        <w:rPr>
          <w:rFonts w:ascii="Calibri" w:hAnsi="Calibri"/>
        </w:rPr>
        <w:t>the exam</w:t>
      </w:r>
      <w:r w:rsidRPr="00EC5274">
        <w:rPr>
          <w:rFonts w:ascii="Calibri" w:hAnsi="Calibri"/>
        </w:rPr>
        <w:t xml:space="preserve">, you will be automatically locked out of the </w:t>
      </w:r>
      <w:r w:rsidR="004B25A6">
        <w:rPr>
          <w:rFonts w:ascii="Calibri" w:hAnsi="Calibri"/>
        </w:rPr>
        <w:t>exam</w:t>
      </w:r>
      <w:r w:rsidRPr="00EC5274">
        <w:rPr>
          <w:rFonts w:ascii="Calibri" w:hAnsi="Calibri"/>
        </w:rPr>
        <w:t xml:space="preserve">. </w:t>
      </w:r>
    </w:p>
    <w:p w14:paraId="78B67A32" w14:textId="6CCE2585" w:rsidR="00EC5274" w:rsidRPr="00583F75" w:rsidRDefault="003C143D" w:rsidP="008F1E47">
      <w:pPr>
        <w:spacing w:before="120"/>
        <w:rPr>
          <w:rFonts w:ascii="Calibri" w:hAnsi="Calibri"/>
        </w:rPr>
      </w:pPr>
      <w:r>
        <w:rPr>
          <w:rFonts w:ascii="Calibri" w:hAnsi="Calibri"/>
        </w:rPr>
        <w:t>If you signed up for the course, a</w:t>
      </w:r>
      <w:r w:rsidR="00EC5274" w:rsidRPr="00EC5274">
        <w:rPr>
          <w:rFonts w:ascii="Calibri" w:hAnsi="Calibri"/>
        </w:rPr>
        <w:t xml:space="preserve">n email invitation </w:t>
      </w:r>
      <w:r>
        <w:rPr>
          <w:rFonts w:ascii="Calibri" w:hAnsi="Calibri"/>
        </w:rPr>
        <w:t>from Top Hat will</w:t>
      </w:r>
      <w:r w:rsidR="00EC5274" w:rsidRPr="00EC5274">
        <w:rPr>
          <w:rFonts w:ascii="Calibri" w:hAnsi="Calibri"/>
        </w:rPr>
        <w:t xml:space="preserve"> be sent to you by email. If you didn’t receive this email, you can register by visiting the PSY</w:t>
      </w:r>
      <w:r>
        <w:rPr>
          <w:rFonts w:ascii="Calibri" w:hAnsi="Calibri"/>
        </w:rPr>
        <w:t>493</w:t>
      </w:r>
      <w:r w:rsidR="00EC5274" w:rsidRPr="00EC5274">
        <w:rPr>
          <w:rFonts w:ascii="Calibri" w:hAnsi="Calibri"/>
        </w:rPr>
        <w:t xml:space="preserve"> course website: </w:t>
      </w:r>
      <w:r w:rsidR="00EC5274" w:rsidRPr="00583F75">
        <w:rPr>
          <w:rFonts w:ascii="Calibri" w:hAnsi="Calibri"/>
        </w:rPr>
        <w:t>https://app.tophat.com/e/</w:t>
      </w:r>
      <w:r w:rsidR="00C41B92">
        <w:rPr>
          <w:rFonts w:ascii="Calibri" w:hAnsi="Calibri"/>
        </w:rPr>
        <w:t>033236</w:t>
      </w:r>
    </w:p>
    <w:p w14:paraId="00F1BF66" w14:textId="2B071C48" w:rsidR="00EC5274" w:rsidRDefault="00EC5274" w:rsidP="008F1E47">
      <w:pPr>
        <w:spacing w:before="120"/>
        <w:rPr>
          <w:rFonts w:ascii="Calibri" w:hAnsi="Calibri"/>
        </w:rPr>
      </w:pPr>
      <w:r w:rsidRPr="00583F75">
        <w:rPr>
          <w:rFonts w:ascii="Calibri" w:hAnsi="Calibri"/>
        </w:rPr>
        <w:t>Note: The PSY</w:t>
      </w:r>
      <w:r w:rsidR="003C143D" w:rsidRPr="00583F75">
        <w:rPr>
          <w:rFonts w:ascii="Calibri" w:hAnsi="Calibri"/>
        </w:rPr>
        <w:t>493</w:t>
      </w:r>
      <w:r w:rsidRPr="00583F75">
        <w:rPr>
          <w:rFonts w:ascii="Calibri" w:hAnsi="Calibri"/>
        </w:rPr>
        <w:t xml:space="preserve"> </w:t>
      </w:r>
      <w:r w:rsidR="003C143D" w:rsidRPr="00583F75">
        <w:rPr>
          <w:rFonts w:ascii="Calibri" w:hAnsi="Calibri"/>
        </w:rPr>
        <w:t>Neuroscience of Psychopathologies</w:t>
      </w:r>
      <w:r w:rsidRPr="00583F75">
        <w:rPr>
          <w:rFonts w:ascii="Calibri" w:hAnsi="Calibri"/>
        </w:rPr>
        <w:t xml:space="preserve"> Course Join Code is </w:t>
      </w:r>
      <w:r w:rsidR="00C41B92">
        <w:rPr>
          <w:rFonts w:ascii="Calibri" w:hAnsi="Calibri"/>
        </w:rPr>
        <w:t>0</w:t>
      </w:r>
      <w:r w:rsidR="00C41B92">
        <w:rPr>
          <w:rFonts w:ascii="Calibri" w:hAnsi="Calibri"/>
        </w:rPr>
        <w:t>33236</w:t>
      </w:r>
    </w:p>
    <w:p w14:paraId="55486EE4" w14:textId="77777777" w:rsidR="00EC5274" w:rsidRPr="00EC5274" w:rsidRDefault="00EC5274" w:rsidP="008F1E47">
      <w:pPr>
        <w:spacing w:before="120"/>
        <w:rPr>
          <w:rFonts w:ascii="Calibri" w:hAnsi="Calibri"/>
        </w:rPr>
      </w:pPr>
      <w:r w:rsidRPr="00EC5274">
        <w:rPr>
          <w:rFonts w:ascii="Calibri" w:hAnsi="Calibri"/>
        </w:rPr>
        <w:t xml:space="preserve">Top Hat will require a paid subscription, and a full breakdown of all subscription options available can be found here: www.tophat.com/pricing. </w:t>
      </w:r>
    </w:p>
    <w:p w14:paraId="7709CDB4" w14:textId="4E87008F" w:rsidR="00EC5274" w:rsidRPr="00EC5274" w:rsidRDefault="00EC5274" w:rsidP="008F1E47">
      <w:pPr>
        <w:spacing w:before="120"/>
        <w:rPr>
          <w:rFonts w:ascii="Calibri" w:hAnsi="Calibri"/>
        </w:rPr>
      </w:pPr>
      <w:r w:rsidRPr="00EC5274">
        <w:rPr>
          <w:rFonts w:ascii="Calibri" w:hAnsi="Calibri"/>
        </w:rPr>
        <w:t xml:space="preserve">Should you require assistance with Top Hat, please contact their Support Team directly by way of email (support@tophat.com), the </w:t>
      </w:r>
      <w:proofErr w:type="gramStart"/>
      <w:r w:rsidRPr="00EC5274">
        <w:rPr>
          <w:rFonts w:ascii="Calibri" w:hAnsi="Calibri"/>
        </w:rPr>
        <w:t>in app</w:t>
      </w:r>
      <w:proofErr w:type="gramEnd"/>
      <w:r w:rsidRPr="00EC5274">
        <w:rPr>
          <w:rFonts w:ascii="Calibri" w:hAnsi="Calibri"/>
        </w:rPr>
        <w:t xml:space="preserve"> support button, or by calling 1-888-663-5491.</w:t>
      </w:r>
    </w:p>
    <w:p w14:paraId="606BCD5A" w14:textId="77777777" w:rsidR="00EC5274" w:rsidRDefault="00EC5274" w:rsidP="00623F97">
      <w:pPr>
        <w:rPr>
          <w:rFonts w:ascii="Calibri" w:hAnsi="Calibri"/>
        </w:rPr>
      </w:pPr>
    </w:p>
    <w:p w14:paraId="3E057F65" w14:textId="4D334C19" w:rsidR="002679F7" w:rsidRDefault="0075219E" w:rsidP="0075219E">
      <w:pPr>
        <w:rPr>
          <w:rFonts w:ascii="Calibri" w:hAnsi="Calibri"/>
          <w:b/>
        </w:rPr>
      </w:pPr>
      <w:r>
        <w:rPr>
          <w:rFonts w:ascii="Calibri" w:hAnsi="Calibri"/>
          <w:b/>
        </w:rPr>
        <w:t>Exams</w:t>
      </w:r>
    </w:p>
    <w:p w14:paraId="1C4B8AB2" w14:textId="7779252F" w:rsidR="004C338E" w:rsidRDefault="0075219E" w:rsidP="004C338E">
      <w:pPr>
        <w:rPr>
          <w:rFonts w:ascii="Calibri" w:hAnsi="Calibri"/>
        </w:rPr>
      </w:pPr>
      <w:r w:rsidRPr="00C52370">
        <w:rPr>
          <w:rFonts w:ascii="Calibri" w:hAnsi="Calibri"/>
        </w:rPr>
        <w:t xml:space="preserve">There will be </w:t>
      </w:r>
      <w:r w:rsidRPr="003A4972">
        <w:rPr>
          <w:rFonts w:ascii="Calibri" w:hAnsi="Calibri"/>
          <w:b/>
          <w:bCs/>
        </w:rPr>
        <w:t>three exams</w:t>
      </w:r>
      <w:r w:rsidRPr="00815EF3">
        <w:rPr>
          <w:rFonts w:ascii="Calibri" w:hAnsi="Calibri"/>
          <w:b/>
          <w:bCs/>
        </w:rPr>
        <w:t xml:space="preserve"> </w:t>
      </w:r>
      <w:r w:rsidR="00470400" w:rsidRPr="00815EF3">
        <w:rPr>
          <w:rFonts w:ascii="Calibri" w:hAnsi="Calibri"/>
          <w:b/>
          <w:bCs/>
        </w:rPr>
        <w:t xml:space="preserve">that will take place </w:t>
      </w:r>
      <w:r w:rsidR="00992E36" w:rsidRPr="00815EF3">
        <w:rPr>
          <w:rFonts w:ascii="Calibri" w:hAnsi="Calibri"/>
          <w:b/>
          <w:bCs/>
        </w:rPr>
        <w:t>in the classroom</w:t>
      </w:r>
      <w:r w:rsidR="00992E36">
        <w:rPr>
          <w:rFonts w:ascii="Calibri" w:hAnsi="Calibri"/>
        </w:rPr>
        <w:t xml:space="preserve"> (Akers Hall 140) </w:t>
      </w:r>
      <w:r w:rsidR="00750511" w:rsidRPr="00815EF3">
        <w:rPr>
          <w:rFonts w:ascii="Calibri" w:hAnsi="Calibri"/>
          <w:b/>
          <w:bCs/>
        </w:rPr>
        <w:t>and at the scheduled</w:t>
      </w:r>
      <w:r w:rsidRPr="00815EF3">
        <w:rPr>
          <w:rFonts w:ascii="Calibri" w:hAnsi="Calibri"/>
          <w:b/>
          <w:bCs/>
        </w:rPr>
        <w:t xml:space="preserve"> class </w:t>
      </w:r>
      <w:r w:rsidR="004379A0" w:rsidRPr="00815EF3">
        <w:rPr>
          <w:rFonts w:ascii="Calibri" w:hAnsi="Calibri"/>
          <w:b/>
          <w:bCs/>
        </w:rPr>
        <w:t>time</w:t>
      </w:r>
      <w:r w:rsidR="00321952" w:rsidRPr="00815EF3">
        <w:rPr>
          <w:rFonts w:ascii="Calibri" w:hAnsi="Calibri"/>
          <w:b/>
          <w:bCs/>
        </w:rPr>
        <w:t xml:space="preserve"> using</w:t>
      </w:r>
      <w:r w:rsidR="00321952">
        <w:rPr>
          <w:rFonts w:ascii="Calibri" w:hAnsi="Calibri"/>
        </w:rPr>
        <w:t xml:space="preserve"> </w:t>
      </w:r>
      <w:r w:rsidR="00321952" w:rsidRPr="003A4972">
        <w:rPr>
          <w:rFonts w:ascii="Calibri" w:hAnsi="Calibri"/>
          <w:b/>
          <w:bCs/>
        </w:rPr>
        <w:t>TopHat</w:t>
      </w:r>
      <w:r>
        <w:rPr>
          <w:rFonts w:ascii="Calibri" w:hAnsi="Calibri"/>
        </w:rPr>
        <w:t xml:space="preserve">. </w:t>
      </w:r>
      <w:r w:rsidRPr="00913A98">
        <w:rPr>
          <w:rFonts w:ascii="Calibri" w:hAnsi="Calibri"/>
        </w:rPr>
        <w:t>Exams are not cumulative. There is no final exam.</w:t>
      </w:r>
      <w:r w:rsidR="004E4BCE">
        <w:rPr>
          <w:rFonts w:ascii="Calibri" w:hAnsi="Calibri"/>
        </w:rPr>
        <w:t xml:space="preserve"> </w:t>
      </w:r>
      <w:r w:rsidR="007A253D">
        <w:rPr>
          <w:rFonts w:ascii="Calibri" w:hAnsi="Calibri"/>
        </w:rPr>
        <w:t>Y</w:t>
      </w:r>
      <w:r w:rsidR="007A253D" w:rsidRPr="00C52370">
        <w:rPr>
          <w:rFonts w:ascii="Calibri" w:hAnsi="Calibri"/>
        </w:rPr>
        <w:t>ou will be teste</w:t>
      </w:r>
      <w:r w:rsidR="007A253D">
        <w:rPr>
          <w:rFonts w:ascii="Calibri" w:hAnsi="Calibri"/>
        </w:rPr>
        <w:t xml:space="preserve">d on class lecture material and </w:t>
      </w:r>
      <w:r w:rsidR="007A253D" w:rsidRPr="00C52370">
        <w:rPr>
          <w:rFonts w:ascii="Calibri" w:hAnsi="Calibri"/>
        </w:rPr>
        <w:t>your readings.</w:t>
      </w:r>
      <w:r w:rsidR="007A253D">
        <w:rPr>
          <w:rFonts w:ascii="Calibri" w:hAnsi="Calibri"/>
        </w:rPr>
        <w:t xml:space="preserve"> </w:t>
      </w:r>
      <w:r w:rsidR="004C338E" w:rsidRPr="00913A98">
        <w:rPr>
          <w:rFonts w:ascii="Calibri" w:hAnsi="Calibri"/>
        </w:rPr>
        <w:t xml:space="preserve">The exams will be available for you to look over after they have been graded. You can do this by making an appointment with Dr. Veenema. </w:t>
      </w:r>
    </w:p>
    <w:p w14:paraId="3DC074A7" w14:textId="19149852" w:rsidR="0075219E" w:rsidRDefault="0075219E" w:rsidP="0075219E">
      <w:pPr>
        <w:rPr>
          <w:rFonts w:ascii="Calibri" w:hAnsi="Calibri"/>
        </w:rPr>
      </w:pPr>
    </w:p>
    <w:p w14:paraId="4E6DB228" w14:textId="25030CA7" w:rsidR="004C338E" w:rsidRDefault="004C338E" w:rsidP="004C338E">
      <w:pPr>
        <w:rPr>
          <w:rFonts w:ascii="Calibri" w:hAnsi="Calibri"/>
        </w:rPr>
      </w:pPr>
      <w:r w:rsidRPr="00D22576">
        <w:rPr>
          <w:rFonts w:ascii="Calibri" w:hAnsi="Calibri"/>
          <w:b/>
          <w:bCs/>
        </w:rPr>
        <w:t>There will be no make-up exams</w:t>
      </w:r>
      <w:r>
        <w:rPr>
          <w:rFonts w:ascii="Calibri" w:hAnsi="Calibri"/>
        </w:rPr>
        <w:t>, except for medical or family emergencies</w:t>
      </w:r>
      <w:r w:rsidR="00DE231B">
        <w:rPr>
          <w:rFonts w:ascii="Calibri" w:hAnsi="Calibri"/>
        </w:rPr>
        <w:t xml:space="preserve"> </w:t>
      </w:r>
      <w:r w:rsidR="00DE231B">
        <w:rPr>
          <w:rFonts w:ascii="Calibri" w:hAnsi="Calibri"/>
        </w:rPr>
        <w:t>by providing a doctor’s note</w:t>
      </w:r>
      <w:r w:rsidRPr="00913A98">
        <w:rPr>
          <w:rFonts w:ascii="Calibri" w:hAnsi="Calibri"/>
        </w:rPr>
        <w:t xml:space="preserve">. If you missed </w:t>
      </w:r>
      <w:r>
        <w:rPr>
          <w:rFonts w:ascii="Calibri" w:hAnsi="Calibri"/>
        </w:rPr>
        <w:t>a</w:t>
      </w:r>
      <w:r w:rsidRPr="00913A98">
        <w:rPr>
          <w:rFonts w:ascii="Calibri" w:hAnsi="Calibri"/>
        </w:rPr>
        <w:t>n exam</w:t>
      </w:r>
      <w:r>
        <w:rPr>
          <w:rFonts w:ascii="Calibri" w:hAnsi="Calibri"/>
        </w:rPr>
        <w:t xml:space="preserve"> due to an emergency</w:t>
      </w:r>
      <w:r w:rsidRPr="00913A98">
        <w:rPr>
          <w:rFonts w:ascii="Calibri" w:hAnsi="Calibri"/>
        </w:rPr>
        <w:t xml:space="preserve">, you need to </w:t>
      </w:r>
      <w:r w:rsidR="003F5386">
        <w:rPr>
          <w:rFonts w:ascii="Calibri" w:hAnsi="Calibri"/>
        </w:rPr>
        <w:t xml:space="preserve">reach out to Professor Veenema to </w:t>
      </w:r>
      <w:r w:rsidR="003F5386" w:rsidRPr="00913A98">
        <w:rPr>
          <w:rFonts w:ascii="Calibri" w:hAnsi="Calibri"/>
        </w:rPr>
        <w:t>discuss your options</w:t>
      </w:r>
      <w:r w:rsidRPr="00913A98">
        <w:rPr>
          <w:rFonts w:ascii="Calibri" w:hAnsi="Calibri"/>
        </w:rPr>
        <w:t xml:space="preserve">. </w:t>
      </w:r>
      <w:r w:rsidRPr="00913A98">
        <w:rPr>
          <w:rFonts w:ascii="Calibri" w:hAnsi="Calibri"/>
          <w:u w:val="single"/>
        </w:rPr>
        <w:t>Please be aware that it is against MSU policy for a professor to give any individual student a special opportunity that is not provided to all students. We will not be allowed to provide individual</w:t>
      </w:r>
      <w:r w:rsidR="00055036">
        <w:rPr>
          <w:rFonts w:ascii="Calibri" w:hAnsi="Calibri"/>
          <w:u w:val="single"/>
        </w:rPr>
        <w:t xml:space="preserve"> </w:t>
      </w:r>
      <w:r w:rsidRPr="00913A98">
        <w:rPr>
          <w:rFonts w:ascii="Calibri" w:hAnsi="Calibri"/>
          <w:u w:val="single"/>
        </w:rPr>
        <w:t>s</w:t>
      </w:r>
      <w:r w:rsidR="00055036">
        <w:rPr>
          <w:rFonts w:ascii="Calibri" w:hAnsi="Calibri"/>
          <w:u w:val="single"/>
        </w:rPr>
        <w:t>tudents</w:t>
      </w:r>
      <w:r w:rsidRPr="00913A98">
        <w:rPr>
          <w:rFonts w:ascii="Calibri" w:hAnsi="Calibri"/>
          <w:u w:val="single"/>
        </w:rPr>
        <w:t xml:space="preserve"> special chances for extra credit or extra opportunities to make up exams</w:t>
      </w:r>
      <w:r w:rsidRPr="00913A98">
        <w:rPr>
          <w:rFonts w:ascii="Calibri" w:hAnsi="Calibri"/>
        </w:rPr>
        <w:t>.</w:t>
      </w:r>
    </w:p>
    <w:p w14:paraId="0EE10946" w14:textId="77777777" w:rsidR="001457FF" w:rsidRDefault="001457FF" w:rsidP="00742C04">
      <w:pPr>
        <w:rPr>
          <w:rFonts w:ascii="Calibri" w:hAnsi="Calibri"/>
          <w:b/>
        </w:rPr>
      </w:pPr>
    </w:p>
    <w:p w14:paraId="74A5C8D1" w14:textId="77777777" w:rsidR="004C338E" w:rsidRPr="004C338E" w:rsidRDefault="004C338E" w:rsidP="004C338E">
      <w:pPr>
        <w:rPr>
          <w:rFonts w:ascii="Calibri" w:hAnsi="Calibri"/>
          <w:b/>
        </w:rPr>
      </w:pPr>
      <w:r w:rsidRPr="004C338E">
        <w:rPr>
          <w:rFonts w:ascii="Calibri" w:hAnsi="Calibri"/>
          <w:b/>
        </w:rPr>
        <w:t>Review sessions</w:t>
      </w:r>
    </w:p>
    <w:p w14:paraId="0291C2DD" w14:textId="3B28DC55" w:rsidR="004C338E" w:rsidRPr="004C338E" w:rsidRDefault="004C338E" w:rsidP="004C338E">
      <w:pPr>
        <w:rPr>
          <w:rFonts w:ascii="Calibri" w:hAnsi="Calibri"/>
          <w:bCs/>
        </w:rPr>
      </w:pPr>
      <w:r w:rsidRPr="004C338E">
        <w:rPr>
          <w:rFonts w:ascii="Calibri" w:hAnsi="Calibri"/>
          <w:bCs/>
        </w:rPr>
        <w:t xml:space="preserve">Exam review sessions will </w:t>
      </w:r>
      <w:r w:rsidR="004266FB">
        <w:rPr>
          <w:rFonts w:ascii="Calibri" w:hAnsi="Calibri"/>
          <w:bCs/>
        </w:rPr>
        <w:t xml:space="preserve">take place </w:t>
      </w:r>
      <w:r w:rsidRPr="004C338E">
        <w:rPr>
          <w:rFonts w:ascii="Calibri" w:hAnsi="Calibri"/>
          <w:bCs/>
        </w:rPr>
        <w:t xml:space="preserve">during </w:t>
      </w:r>
      <w:r w:rsidR="004266FB">
        <w:rPr>
          <w:rFonts w:ascii="Calibri" w:hAnsi="Calibri"/>
          <w:bCs/>
        </w:rPr>
        <w:t xml:space="preserve">scheduled </w:t>
      </w:r>
      <w:r w:rsidRPr="004C338E">
        <w:rPr>
          <w:rFonts w:ascii="Calibri" w:hAnsi="Calibri"/>
          <w:bCs/>
        </w:rPr>
        <w:t>class time</w:t>
      </w:r>
      <w:r w:rsidR="004266FB">
        <w:rPr>
          <w:rFonts w:ascii="Calibri" w:hAnsi="Calibri"/>
          <w:bCs/>
        </w:rPr>
        <w:t>s</w:t>
      </w:r>
      <w:r w:rsidRPr="004C338E">
        <w:rPr>
          <w:rFonts w:ascii="Calibri" w:hAnsi="Calibri"/>
          <w:bCs/>
        </w:rPr>
        <w:t xml:space="preserve">. During these review sessions, </w:t>
      </w:r>
      <w:r>
        <w:rPr>
          <w:rFonts w:ascii="Calibri" w:hAnsi="Calibri"/>
          <w:bCs/>
        </w:rPr>
        <w:t xml:space="preserve">we </w:t>
      </w:r>
      <w:r w:rsidRPr="004C338E">
        <w:rPr>
          <w:rFonts w:ascii="Calibri" w:hAnsi="Calibri"/>
          <w:bCs/>
        </w:rPr>
        <w:t xml:space="preserve">will go over the most important slides and </w:t>
      </w:r>
      <w:r>
        <w:rPr>
          <w:rFonts w:ascii="Calibri" w:hAnsi="Calibri"/>
          <w:bCs/>
        </w:rPr>
        <w:t xml:space="preserve">there is time for </w:t>
      </w:r>
      <w:r w:rsidRPr="004C338E">
        <w:rPr>
          <w:rFonts w:ascii="Calibri" w:hAnsi="Calibri"/>
          <w:bCs/>
        </w:rPr>
        <w:t>answer</w:t>
      </w:r>
      <w:r>
        <w:rPr>
          <w:rFonts w:ascii="Calibri" w:hAnsi="Calibri"/>
          <w:bCs/>
        </w:rPr>
        <w:t>ing</w:t>
      </w:r>
      <w:r w:rsidRPr="004C338E">
        <w:rPr>
          <w:rFonts w:ascii="Calibri" w:hAnsi="Calibri"/>
          <w:bCs/>
        </w:rPr>
        <w:t xml:space="preserve"> your questions. You can ask questions </w:t>
      </w:r>
      <w:r>
        <w:rPr>
          <w:rFonts w:ascii="Calibri" w:hAnsi="Calibri"/>
          <w:bCs/>
        </w:rPr>
        <w:t xml:space="preserve">in advance </w:t>
      </w:r>
      <w:r w:rsidRPr="004C338E">
        <w:rPr>
          <w:rFonts w:ascii="Calibri" w:hAnsi="Calibri"/>
          <w:bCs/>
        </w:rPr>
        <w:t>through email or in class. Come prepared with questions to get the most out of these review sessions!</w:t>
      </w:r>
    </w:p>
    <w:p w14:paraId="4C817080" w14:textId="77777777" w:rsidR="004C338E" w:rsidRDefault="004C338E" w:rsidP="004C338E">
      <w:pPr>
        <w:rPr>
          <w:rFonts w:ascii="Calibri" w:hAnsi="Calibri"/>
          <w:b/>
        </w:rPr>
      </w:pPr>
    </w:p>
    <w:p w14:paraId="3C182064" w14:textId="222BBA2B" w:rsidR="002679F7" w:rsidRDefault="007A253D" w:rsidP="0075219E">
      <w:pPr>
        <w:rPr>
          <w:rFonts w:ascii="Calibri" w:hAnsi="Calibri"/>
          <w:b/>
        </w:rPr>
      </w:pPr>
      <w:r w:rsidRPr="00D8515B">
        <w:rPr>
          <w:rFonts w:ascii="Calibri" w:hAnsi="Calibri"/>
          <w:b/>
        </w:rPr>
        <w:t>Writing assignment</w:t>
      </w:r>
    </w:p>
    <w:p w14:paraId="32F35725" w14:textId="25E5A8E9" w:rsidR="0075219E" w:rsidRDefault="007A253D" w:rsidP="0075219E">
      <w:pPr>
        <w:rPr>
          <w:rFonts w:ascii="Calibri" w:hAnsi="Calibri"/>
        </w:rPr>
      </w:pPr>
      <w:r>
        <w:rPr>
          <w:rFonts w:ascii="Calibri" w:hAnsi="Calibri"/>
        </w:rPr>
        <w:t>There will be one writing assignment</w:t>
      </w:r>
      <w:r w:rsidR="0006586A">
        <w:rPr>
          <w:rFonts w:ascii="Calibri" w:hAnsi="Calibri"/>
        </w:rPr>
        <w:t xml:space="preserve">. </w:t>
      </w:r>
      <w:r w:rsidR="0006586A" w:rsidRPr="0006586A">
        <w:rPr>
          <w:rFonts w:ascii="Calibri" w:hAnsi="Calibri"/>
        </w:rPr>
        <w:t xml:space="preserve">For this assignment, you will </w:t>
      </w:r>
      <w:r w:rsidR="0006586A">
        <w:rPr>
          <w:rFonts w:ascii="Calibri" w:hAnsi="Calibri"/>
        </w:rPr>
        <w:t>select</w:t>
      </w:r>
      <w:r w:rsidR="0006586A" w:rsidRPr="0006586A">
        <w:rPr>
          <w:rFonts w:ascii="Calibri" w:hAnsi="Calibri"/>
        </w:rPr>
        <w:t xml:space="preserve"> a peer-reviewed primary research article related to </w:t>
      </w:r>
      <w:r w:rsidR="0006586A">
        <w:rPr>
          <w:rFonts w:ascii="Calibri" w:hAnsi="Calibri"/>
        </w:rPr>
        <w:t>this course.</w:t>
      </w:r>
      <w:r w:rsidR="0006586A" w:rsidRPr="0006586A">
        <w:rPr>
          <w:rFonts w:ascii="Calibri" w:hAnsi="Calibri"/>
        </w:rPr>
        <w:t xml:space="preserve"> </w:t>
      </w:r>
      <w:r w:rsidR="0006586A" w:rsidRPr="0006586A">
        <w:rPr>
          <w:rFonts w:ascii="Calibri" w:hAnsi="Calibri"/>
          <w:i/>
          <w:u w:val="single"/>
        </w:rPr>
        <w:t xml:space="preserve">Your peer-reviewed article </w:t>
      </w:r>
      <w:r w:rsidR="00190AA9">
        <w:rPr>
          <w:rFonts w:ascii="Calibri" w:hAnsi="Calibri"/>
          <w:i/>
          <w:u w:val="single"/>
        </w:rPr>
        <w:t xml:space="preserve">of choice </w:t>
      </w:r>
      <w:r w:rsidR="0006586A" w:rsidRPr="0006586A">
        <w:rPr>
          <w:rFonts w:ascii="Calibri" w:hAnsi="Calibri"/>
          <w:i/>
          <w:u w:val="single"/>
        </w:rPr>
        <w:t xml:space="preserve">must be </w:t>
      </w:r>
      <w:r w:rsidR="00190AA9">
        <w:rPr>
          <w:rFonts w:ascii="Calibri" w:hAnsi="Calibri"/>
          <w:i/>
          <w:u w:val="single"/>
        </w:rPr>
        <w:t xml:space="preserve">emailed to </w:t>
      </w:r>
      <w:r w:rsidR="0006586A" w:rsidRPr="0006586A">
        <w:rPr>
          <w:rFonts w:ascii="Calibri" w:hAnsi="Calibri"/>
          <w:i/>
          <w:u w:val="single"/>
        </w:rPr>
        <w:t xml:space="preserve">Prof. </w:t>
      </w:r>
      <w:r w:rsidR="0006586A" w:rsidRPr="00190AA9">
        <w:rPr>
          <w:rFonts w:ascii="Calibri" w:hAnsi="Calibri"/>
          <w:i/>
          <w:u w:val="single"/>
        </w:rPr>
        <w:t xml:space="preserve">Veenema by </w:t>
      </w:r>
      <w:r w:rsidR="006E4F64">
        <w:rPr>
          <w:rFonts w:ascii="Calibri" w:hAnsi="Calibri"/>
          <w:b/>
          <w:i/>
          <w:u w:val="single"/>
        </w:rPr>
        <w:t>Febr</w:t>
      </w:r>
      <w:r w:rsidR="00B5785D">
        <w:rPr>
          <w:rFonts w:ascii="Calibri" w:hAnsi="Calibri"/>
          <w:b/>
          <w:i/>
          <w:u w:val="single"/>
        </w:rPr>
        <w:t>uary</w:t>
      </w:r>
      <w:r w:rsidR="004E4BCE" w:rsidRPr="001F4E4A">
        <w:rPr>
          <w:rFonts w:ascii="Calibri" w:hAnsi="Calibri"/>
          <w:b/>
          <w:i/>
          <w:u w:val="single"/>
        </w:rPr>
        <w:t xml:space="preserve"> </w:t>
      </w:r>
      <w:r w:rsidR="006E4F64">
        <w:rPr>
          <w:rFonts w:ascii="Calibri" w:hAnsi="Calibri"/>
          <w:b/>
          <w:i/>
          <w:u w:val="single"/>
        </w:rPr>
        <w:t>4</w:t>
      </w:r>
      <w:r w:rsidR="001F4E4A">
        <w:rPr>
          <w:rFonts w:ascii="Calibri" w:hAnsi="Calibri"/>
          <w:b/>
          <w:i/>
          <w:u w:val="single"/>
        </w:rPr>
        <w:t xml:space="preserve"> </w:t>
      </w:r>
      <w:r w:rsidR="0006586A" w:rsidRPr="00190AA9">
        <w:rPr>
          <w:rFonts w:ascii="Calibri" w:hAnsi="Calibri"/>
          <w:i/>
          <w:u w:val="single"/>
        </w:rPr>
        <w:t>for approval</w:t>
      </w:r>
      <w:r w:rsidR="0006586A" w:rsidRPr="0006586A">
        <w:rPr>
          <w:rFonts w:ascii="Calibri" w:hAnsi="Calibri"/>
        </w:rPr>
        <w:t xml:space="preserve">. You will then critically review and analyze the peer-reviewed article: (1) Write a summary of the article, including why the research is important, what their hypotheses were, what methods were used, and what the results/conclusions were. (2) Include a critical analysis of the paper, including aspects of the article that could be improved, and your own ideas/interpretation of the results. (3) Come up </w:t>
      </w:r>
      <w:r w:rsidR="0006586A" w:rsidRPr="0006586A">
        <w:rPr>
          <w:rFonts w:ascii="Calibri" w:hAnsi="Calibri"/>
        </w:rPr>
        <w:lastRenderedPageBreak/>
        <w:t xml:space="preserve">with a brief explanation (about ½ page) of an experiment that would be a good follow-up experiment to the paper (i.e., what questions are still left unanswered? What should the experimenters do next?). </w:t>
      </w:r>
      <w:r w:rsidR="00190AA9">
        <w:rPr>
          <w:rFonts w:ascii="Calibri" w:hAnsi="Calibri"/>
        </w:rPr>
        <w:t xml:space="preserve">The written assignment </w:t>
      </w:r>
      <w:r w:rsidR="0006586A" w:rsidRPr="0006586A">
        <w:rPr>
          <w:rFonts w:ascii="Calibri" w:hAnsi="Calibri"/>
        </w:rPr>
        <w:t>should be 2-3 pages (</w:t>
      </w:r>
      <w:proofErr w:type="spellStart"/>
      <w:r w:rsidR="0006586A" w:rsidRPr="0006586A">
        <w:rPr>
          <w:rFonts w:ascii="Calibri" w:hAnsi="Calibri"/>
        </w:rPr>
        <w:t>not longer</w:t>
      </w:r>
      <w:proofErr w:type="spellEnd"/>
      <w:r w:rsidR="0006586A" w:rsidRPr="0006586A">
        <w:rPr>
          <w:rFonts w:ascii="Calibri" w:hAnsi="Calibri"/>
        </w:rPr>
        <w:t>!)</w:t>
      </w:r>
      <w:r w:rsidR="00190AA9">
        <w:rPr>
          <w:rFonts w:ascii="Calibri" w:hAnsi="Calibri"/>
        </w:rPr>
        <w:t>. T</w:t>
      </w:r>
      <w:r w:rsidR="0006586A" w:rsidRPr="0006586A">
        <w:rPr>
          <w:rFonts w:ascii="Calibri" w:hAnsi="Calibri"/>
        </w:rPr>
        <w:t xml:space="preserve">ext should be </w:t>
      </w:r>
      <w:r w:rsidR="00190AA9" w:rsidRPr="0006586A">
        <w:rPr>
          <w:rFonts w:ascii="Calibri" w:hAnsi="Calibri"/>
        </w:rPr>
        <w:t>double-spaced</w:t>
      </w:r>
      <w:r w:rsidR="00190AA9">
        <w:rPr>
          <w:rFonts w:ascii="Calibri" w:hAnsi="Calibri"/>
        </w:rPr>
        <w:t>. F</w:t>
      </w:r>
      <w:r w:rsidR="0006586A" w:rsidRPr="0006586A">
        <w:rPr>
          <w:rFonts w:ascii="Calibri" w:hAnsi="Calibri"/>
        </w:rPr>
        <w:t>ont size should be 12.</w:t>
      </w:r>
      <w:r w:rsidR="0075219E" w:rsidRPr="00C52370">
        <w:rPr>
          <w:rFonts w:ascii="Calibri" w:hAnsi="Calibri"/>
        </w:rPr>
        <w:t xml:space="preserve"> </w:t>
      </w:r>
      <w:r w:rsidR="0075219E" w:rsidRPr="001F4E4A">
        <w:rPr>
          <w:rFonts w:ascii="Calibri" w:hAnsi="Calibri"/>
          <w:i/>
          <w:u w:val="single"/>
        </w:rPr>
        <w:t xml:space="preserve">The writing assignment is due </w:t>
      </w:r>
      <w:r w:rsidR="00F72FB9">
        <w:rPr>
          <w:rFonts w:ascii="Calibri" w:hAnsi="Calibri"/>
          <w:b/>
          <w:i/>
          <w:u w:val="single"/>
        </w:rPr>
        <w:t xml:space="preserve">April </w:t>
      </w:r>
      <w:r w:rsidR="004C338E">
        <w:rPr>
          <w:rFonts w:ascii="Calibri" w:hAnsi="Calibri"/>
          <w:b/>
          <w:i/>
          <w:u w:val="single"/>
        </w:rPr>
        <w:t>1</w:t>
      </w:r>
      <w:r w:rsidR="004C338E" w:rsidRPr="004C338E">
        <w:rPr>
          <w:rFonts w:ascii="Calibri" w:hAnsi="Calibri"/>
          <w:b/>
          <w:i/>
          <w:u w:val="single"/>
          <w:vertAlign w:val="superscript"/>
        </w:rPr>
        <w:t>st</w:t>
      </w:r>
      <w:r w:rsidR="0075219E">
        <w:rPr>
          <w:rFonts w:ascii="Calibri" w:hAnsi="Calibri"/>
        </w:rPr>
        <w:t xml:space="preserve">.  </w:t>
      </w:r>
    </w:p>
    <w:p w14:paraId="6CA3EE6F" w14:textId="77777777" w:rsidR="00694A12" w:rsidRDefault="00694A12" w:rsidP="001B54DA">
      <w:pPr>
        <w:rPr>
          <w:rFonts w:ascii="Calibri" w:hAnsi="Calibri"/>
          <w:b/>
        </w:rPr>
      </w:pPr>
    </w:p>
    <w:p w14:paraId="3B407CAE" w14:textId="77777777" w:rsidR="001B54DA" w:rsidRPr="001B54DA" w:rsidRDefault="001B54DA" w:rsidP="001B54DA">
      <w:pPr>
        <w:rPr>
          <w:rFonts w:ascii="Calibri" w:hAnsi="Calibri"/>
          <w:b/>
        </w:rPr>
      </w:pPr>
      <w:r w:rsidRPr="001B54DA">
        <w:rPr>
          <w:rFonts w:ascii="Calibri" w:hAnsi="Calibri"/>
          <w:b/>
        </w:rPr>
        <w:t>Overall grade</w:t>
      </w:r>
    </w:p>
    <w:p w14:paraId="6F3CA266" w14:textId="7963F257" w:rsidR="00E87798" w:rsidRPr="00A70308" w:rsidRDefault="00E87798" w:rsidP="00E87798">
      <w:pPr>
        <w:tabs>
          <w:tab w:val="left" w:pos="-1440"/>
        </w:tabs>
        <w:rPr>
          <w:rFonts w:ascii="Calibri" w:hAnsi="Calibri"/>
          <w:b/>
          <w:bCs/>
        </w:rPr>
      </w:pPr>
      <w:r w:rsidRPr="00913A98">
        <w:rPr>
          <w:rFonts w:ascii="Calibri" w:hAnsi="Calibri"/>
        </w:rPr>
        <w:t xml:space="preserve">The </w:t>
      </w:r>
      <w:r>
        <w:rPr>
          <w:rFonts w:ascii="Calibri" w:hAnsi="Calibri"/>
        </w:rPr>
        <w:t>three</w:t>
      </w:r>
      <w:r w:rsidRPr="00913A98">
        <w:rPr>
          <w:rFonts w:ascii="Calibri" w:hAnsi="Calibri"/>
        </w:rPr>
        <w:t xml:space="preserve"> exams </w:t>
      </w:r>
      <w:r>
        <w:rPr>
          <w:rFonts w:ascii="Calibri" w:hAnsi="Calibri"/>
        </w:rPr>
        <w:t xml:space="preserve">and the writing assignment </w:t>
      </w:r>
      <w:r w:rsidRPr="00913A98">
        <w:rPr>
          <w:rFonts w:ascii="Calibri" w:hAnsi="Calibri"/>
        </w:rPr>
        <w:t xml:space="preserve">together will count for </w:t>
      </w:r>
      <w:r>
        <w:rPr>
          <w:rFonts w:ascii="Calibri" w:hAnsi="Calibri"/>
        </w:rPr>
        <w:t>10</w:t>
      </w:r>
      <w:r w:rsidRPr="00913A98">
        <w:rPr>
          <w:rFonts w:ascii="Calibri" w:hAnsi="Calibri"/>
        </w:rPr>
        <w:t xml:space="preserve">0% (each </w:t>
      </w:r>
      <w:r>
        <w:rPr>
          <w:rFonts w:ascii="Calibri" w:hAnsi="Calibri"/>
        </w:rPr>
        <w:t>component worth</w:t>
      </w:r>
      <w:r w:rsidRPr="00913A98">
        <w:rPr>
          <w:rFonts w:ascii="Calibri" w:hAnsi="Calibri"/>
        </w:rPr>
        <w:t xml:space="preserve"> </w:t>
      </w:r>
      <w:r>
        <w:rPr>
          <w:rFonts w:ascii="Calibri" w:hAnsi="Calibri"/>
        </w:rPr>
        <w:t>25</w:t>
      </w:r>
      <w:r w:rsidRPr="00913A98">
        <w:rPr>
          <w:rFonts w:ascii="Calibri" w:hAnsi="Calibri"/>
        </w:rPr>
        <w:t xml:space="preserve">%). </w:t>
      </w:r>
      <w:r>
        <w:rPr>
          <w:rFonts w:ascii="Calibri" w:hAnsi="Calibri"/>
        </w:rPr>
        <w:t>Exam</w:t>
      </w:r>
      <w:r w:rsidR="00EE2ECE">
        <w:rPr>
          <w:rFonts w:ascii="Calibri" w:hAnsi="Calibri"/>
        </w:rPr>
        <w:t>s</w:t>
      </w:r>
      <w:r>
        <w:rPr>
          <w:rFonts w:ascii="Calibri" w:hAnsi="Calibri"/>
        </w:rPr>
        <w:t xml:space="preserve"> consist of </w:t>
      </w:r>
      <w:r w:rsidR="004379A0" w:rsidRPr="00C52370">
        <w:rPr>
          <w:rFonts w:ascii="Calibri" w:hAnsi="Calibri"/>
        </w:rPr>
        <w:t>multiple choice</w:t>
      </w:r>
      <w:r w:rsidR="009F0B70">
        <w:rPr>
          <w:rFonts w:ascii="Calibri" w:hAnsi="Calibri"/>
        </w:rPr>
        <w:t xml:space="preserve"> and</w:t>
      </w:r>
      <w:r w:rsidR="004379A0" w:rsidRPr="00C52370">
        <w:rPr>
          <w:rFonts w:ascii="Calibri" w:hAnsi="Calibri"/>
        </w:rPr>
        <w:t xml:space="preserve"> </w:t>
      </w:r>
      <w:r w:rsidR="004379A0">
        <w:rPr>
          <w:rFonts w:ascii="Calibri" w:hAnsi="Calibri"/>
        </w:rPr>
        <w:t>true/false</w:t>
      </w:r>
      <w:r w:rsidR="004379A0" w:rsidRPr="00C52370">
        <w:rPr>
          <w:rFonts w:ascii="Calibri" w:hAnsi="Calibri"/>
        </w:rPr>
        <w:t xml:space="preserve"> questions</w:t>
      </w:r>
      <w:r w:rsidR="004379A0">
        <w:rPr>
          <w:rFonts w:ascii="Calibri" w:hAnsi="Calibri"/>
        </w:rPr>
        <w:t xml:space="preserve"> with a </w:t>
      </w:r>
      <w:r>
        <w:rPr>
          <w:rFonts w:ascii="Calibri" w:hAnsi="Calibri"/>
        </w:rPr>
        <w:t xml:space="preserve">total </w:t>
      </w:r>
      <w:r w:rsidR="004379A0">
        <w:rPr>
          <w:rFonts w:ascii="Calibri" w:hAnsi="Calibri"/>
        </w:rPr>
        <w:t xml:space="preserve">worth </w:t>
      </w:r>
      <w:r>
        <w:rPr>
          <w:rFonts w:ascii="Calibri" w:hAnsi="Calibri"/>
        </w:rPr>
        <w:t>of 100 points</w:t>
      </w:r>
      <w:r w:rsidR="004379A0">
        <w:rPr>
          <w:rFonts w:ascii="Calibri" w:hAnsi="Calibri"/>
        </w:rPr>
        <w:t xml:space="preserve"> per exam</w:t>
      </w:r>
      <w:r>
        <w:rPr>
          <w:rFonts w:ascii="Calibri" w:hAnsi="Calibri"/>
        </w:rPr>
        <w:t xml:space="preserve">. </w:t>
      </w:r>
      <w:r>
        <w:rPr>
          <w:rFonts w:ascii="Calibri" w:hAnsi="Calibri"/>
          <w:i/>
          <w:u w:val="single"/>
        </w:rPr>
        <w:t>Y</w:t>
      </w:r>
      <w:r w:rsidRPr="00913A98">
        <w:rPr>
          <w:rFonts w:ascii="Calibri" w:hAnsi="Calibri"/>
          <w:i/>
          <w:u w:val="single"/>
        </w:rPr>
        <w:t>ou can earn bonus points</w:t>
      </w:r>
      <w:r>
        <w:rPr>
          <w:rFonts w:ascii="Calibri" w:hAnsi="Calibri"/>
          <w:i/>
          <w:u w:val="single"/>
        </w:rPr>
        <w:t xml:space="preserve"> for each of the</w:t>
      </w:r>
      <w:r w:rsidR="004379A0">
        <w:rPr>
          <w:rFonts w:ascii="Calibri" w:hAnsi="Calibri"/>
          <w:i/>
          <w:u w:val="single"/>
        </w:rPr>
        <w:t xml:space="preserve"> three</w:t>
      </w:r>
      <w:r>
        <w:rPr>
          <w:rFonts w:ascii="Calibri" w:hAnsi="Calibri"/>
          <w:i/>
          <w:u w:val="single"/>
        </w:rPr>
        <w:t xml:space="preserve"> exams </w:t>
      </w:r>
      <w:r w:rsidRPr="00913A98">
        <w:rPr>
          <w:rFonts w:ascii="Calibri" w:hAnsi="Calibri"/>
          <w:i/>
          <w:u w:val="single"/>
        </w:rPr>
        <w:t xml:space="preserve">with your </w:t>
      </w:r>
      <w:r>
        <w:rPr>
          <w:rFonts w:ascii="Calibri" w:hAnsi="Calibri"/>
          <w:i/>
          <w:u w:val="single"/>
        </w:rPr>
        <w:t xml:space="preserve">responses to </w:t>
      </w:r>
      <w:r w:rsidR="004379A0">
        <w:rPr>
          <w:rFonts w:ascii="Calibri" w:hAnsi="Calibri"/>
          <w:i/>
          <w:u w:val="single"/>
        </w:rPr>
        <w:t>in-lecture</w:t>
      </w:r>
      <w:r>
        <w:rPr>
          <w:rFonts w:ascii="Calibri" w:hAnsi="Calibri"/>
          <w:i/>
          <w:u w:val="single"/>
        </w:rPr>
        <w:t xml:space="preserve"> </w:t>
      </w:r>
      <w:r w:rsidRPr="00913A98">
        <w:rPr>
          <w:rFonts w:ascii="Calibri" w:hAnsi="Calibri"/>
          <w:i/>
          <w:u w:val="single"/>
        </w:rPr>
        <w:t>Top Hat</w:t>
      </w:r>
      <w:r>
        <w:rPr>
          <w:rFonts w:ascii="Calibri" w:hAnsi="Calibri"/>
          <w:i/>
          <w:u w:val="single"/>
        </w:rPr>
        <w:t xml:space="preserve"> questions</w:t>
      </w:r>
      <w:r w:rsidRPr="00913A98">
        <w:rPr>
          <w:rFonts w:ascii="Calibri" w:hAnsi="Calibri"/>
        </w:rPr>
        <w:t>:</w:t>
      </w:r>
      <w:r>
        <w:rPr>
          <w:rFonts w:ascii="Calibri" w:hAnsi="Calibri"/>
        </w:rPr>
        <w:t xml:space="preserve"> </w:t>
      </w:r>
      <w:r w:rsidRPr="00913A98">
        <w:rPr>
          <w:rFonts w:ascii="Calibri" w:hAnsi="Calibri"/>
        </w:rPr>
        <w:t xml:space="preserve">If you </w:t>
      </w:r>
      <w:r>
        <w:rPr>
          <w:rFonts w:ascii="Calibri" w:hAnsi="Calibri"/>
        </w:rPr>
        <w:t>answered</w:t>
      </w:r>
      <w:r w:rsidRPr="00913A98">
        <w:rPr>
          <w:rFonts w:ascii="Calibri" w:hAnsi="Calibri"/>
        </w:rPr>
        <w:t xml:space="preserve"> 40-</w:t>
      </w:r>
      <w:r w:rsidR="0099170F">
        <w:rPr>
          <w:rFonts w:ascii="Calibri" w:hAnsi="Calibri"/>
        </w:rPr>
        <w:t>49</w:t>
      </w:r>
      <w:r w:rsidRPr="00913A98">
        <w:rPr>
          <w:rFonts w:ascii="Calibri" w:hAnsi="Calibri"/>
        </w:rPr>
        <w:t xml:space="preserve">% of the </w:t>
      </w:r>
      <w:r>
        <w:rPr>
          <w:rFonts w:ascii="Calibri" w:hAnsi="Calibri"/>
        </w:rPr>
        <w:t>in-class TopHat questions</w:t>
      </w:r>
      <w:r w:rsidRPr="00913A98">
        <w:rPr>
          <w:rFonts w:ascii="Calibri" w:hAnsi="Calibri"/>
        </w:rPr>
        <w:t xml:space="preserve"> correct, you will earn </w:t>
      </w:r>
      <w:r>
        <w:rPr>
          <w:rFonts w:ascii="Calibri" w:hAnsi="Calibri"/>
        </w:rPr>
        <w:t>2</w:t>
      </w:r>
      <w:r w:rsidRPr="00913A98">
        <w:rPr>
          <w:rFonts w:ascii="Calibri" w:hAnsi="Calibri"/>
        </w:rPr>
        <w:t xml:space="preserve"> bonus point</w:t>
      </w:r>
      <w:r>
        <w:rPr>
          <w:rFonts w:ascii="Calibri" w:hAnsi="Calibri"/>
        </w:rPr>
        <w:t>s;</w:t>
      </w:r>
      <w:r w:rsidRPr="00913A98">
        <w:rPr>
          <w:rFonts w:ascii="Calibri" w:hAnsi="Calibri"/>
        </w:rPr>
        <w:t xml:space="preserve"> </w:t>
      </w:r>
      <w:r>
        <w:rPr>
          <w:rFonts w:ascii="Calibri" w:hAnsi="Calibri"/>
        </w:rPr>
        <w:t>I</w:t>
      </w:r>
      <w:r w:rsidRPr="00913A98">
        <w:rPr>
          <w:rFonts w:ascii="Calibri" w:hAnsi="Calibri"/>
        </w:rPr>
        <w:t xml:space="preserve">f you </w:t>
      </w:r>
      <w:r>
        <w:rPr>
          <w:rFonts w:ascii="Calibri" w:hAnsi="Calibri"/>
        </w:rPr>
        <w:t>answered</w:t>
      </w:r>
      <w:r w:rsidRPr="00913A98">
        <w:rPr>
          <w:rFonts w:ascii="Calibri" w:hAnsi="Calibri"/>
        </w:rPr>
        <w:t xml:space="preserve"> 5</w:t>
      </w:r>
      <w:r w:rsidR="0099170F">
        <w:rPr>
          <w:rFonts w:ascii="Calibri" w:hAnsi="Calibri"/>
        </w:rPr>
        <w:t>0</w:t>
      </w:r>
      <w:r w:rsidRPr="00913A98">
        <w:rPr>
          <w:rFonts w:ascii="Calibri" w:hAnsi="Calibri"/>
        </w:rPr>
        <w:t>-</w:t>
      </w:r>
      <w:r w:rsidR="0099170F">
        <w:rPr>
          <w:rFonts w:ascii="Calibri" w:hAnsi="Calibri"/>
        </w:rPr>
        <w:t>59</w:t>
      </w:r>
      <w:r w:rsidRPr="00913A98">
        <w:rPr>
          <w:rFonts w:ascii="Calibri" w:hAnsi="Calibri"/>
        </w:rPr>
        <w:t xml:space="preserve">% of the </w:t>
      </w:r>
      <w:r>
        <w:rPr>
          <w:rFonts w:ascii="Calibri" w:hAnsi="Calibri"/>
        </w:rPr>
        <w:t>in-class TopHat questions</w:t>
      </w:r>
      <w:r w:rsidRPr="00913A98">
        <w:rPr>
          <w:rFonts w:ascii="Calibri" w:hAnsi="Calibri"/>
        </w:rPr>
        <w:t xml:space="preserve"> correct, you will earn </w:t>
      </w:r>
      <w:r w:rsidR="00D33F51">
        <w:rPr>
          <w:rFonts w:ascii="Calibri" w:hAnsi="Calibri"/>
        </w:rPr>
        <w:t>4</w:t>
      </w:r>
      <w:r w:rsidRPr="00913A98">
        <w:rPr>
          <w:rFonts w:ascii="Calibri" w:hAnsi="Calibri"/>
        </w:rPr>
        <w:t xml:space="preserve"> bonus points</w:t>
      </w:r>
      <w:r>
        <w:rPr>
          <w:rFonts w:ascii="Calibri" w:hAnsi="Calibri"/>
        </w:rPr>
        <w:t>;</w:t>
      </w:r>
      <w:r w:rsidRPr="00913A98">
        <w:rPr>
          <w:rFonts w:ascii="Calibri" w:hAnsi="Calibri"/>
        </w:rPr>
        <w:t xml:space="preserve"> </w:t>
      </w:r>
      <w:r>
        <w:rPr>
          <w:rFonts w:ascii="Calibri" w:hAnsi="Calibri"/>
        </w:rPr>
        <w:t>I</w:t>
      </w:r>
      <w:r w:rsidRPr="00913A98">
        <w:rPr>
          <w:rFonts w:ascii="Calibri" w:hAnsi="Calibri"/>
        </w:rPr>
        <w:t xml:space="preserve">f you </w:t>
      </w:r>
      <w:r>
        <w:rPr>
          <w:rFonts w:ascii="Calibri" w:hAnsi="Calibri"/>
        </w:rPr>
        <w:t>answered</w:t>
      </w:r>
      <w:r w:rsidRPr="00913A98">
        <w:rPr>
          <w:rFonts w:ascii="Calibri" w:hAnsi="Calibri"/>
        </w:rPr>
        <w:t xml:space="preserve"> 60% </w:t>
      </w:r>
      <w:r w:rsidR="0099170F">
        <w:rPr>
          <w:rFonts w:ascii="Calibri" w:hAnsi="Calibri"/>
        </w:rPr>
        <w:t xml:space="preserve">or more </w:t>
      </w:r>
      <w:r w:rsidRPr="00913A98">
        <w:rPr>
          <w:rFonts w:ascii="Calibri" w:hAnsi="Calibri"/>
        </w:rPr>
        <w:t xml:space="preserve">of the </w:t>
      </w:r>
      <w:r>
        <w:rPr>
          <w:rFonts w:ascii="Calibri" w:hAnsi="Calibri"/>
        </w:rPr>
        <w:t>in-class TopHat questions</w:t>
      </w:r>
      <w:r w:rsidRPr="00913A98">
        <w:rPr>
          <w:rFonts w:ascii="Calibri" w:hAnsi="Calibri"/>
        </w:rPr>
        <w:t xml:space="preserve"> correct, you will earn </w:t>
      </w:r>
      <w:r w:rsidR="00D33F51">
        <w:rPr>
          <w:rFonts w:ascii="Calibri" w:hAnsi="Calibri"/>
        </w:rPr>
        <w:t>6</w:t>
      </w:r>
      <w:r w:rsidRPr="00913A98">
        <w:rPr>
          <w:rFonts w:ascii="Calibri" w:hAnsi="Calibri"/>
        </w:rPr>
        <w:t xml:space="preserve"> bonus points.</w:t>
      </w:r>
      <w:r>
        <w:rPr>
          <w:rFonts w:ascii="Calibri" w:hAnsi="Calibri"/>
        </w:rPr>
        <w:t xml:space="preserve"> </w:t>
      </w:r>
      <w:r w:rsidRPr="00A70308">
        <w:rPr>
          <w:rFonts w:ascii="Calibri" w:hAnsi="Calibri"/>
          <w:b/>
          <w:bCs/>
          <w:u w:val="single"/>
        </w:rPr>
        <w:t>No other extra credit points will be given to any student in this course</w:t>
      </w:r>
      <w:r>
        <w:rPr>
          <w:rFonts w:ascii="Calibri" w:hAnsi="Calibri"/>
          <w:b/>
          <w:bCs/>
          <w:u w:val="single"/>
        </w:rPr>
        <w:t xml:space="preserve"> and emails from students asking for extra credit will not be answered</w:t>
      </w:r>
      <w:r w:rsidRPr="00A70308">
        <w:rPr>
          <w:rFonts w:ascii="Calibri" w:hAnsi="Calibri"/>
          <w:b/>
          <w:bCs/>
        </w:rPr>
        <w:t>.</w:t>
      </w:r>
    </w:p>
    <w:p w14:paraId="22B1E02C" w14:textId="77777777" w:rsidR="00EC5274" w:rsidRDefault="00EC5274" w:rsidP="00623F97">
      <w:pPr>
        <w:rPr>
          <w:rFonts w:ascii="Calibri" w:hAnsi="Calibri"/>
        </w:rPr>
      </w:pPr>
    </w:p>
    <w:p w14:paraId="7E1942DB" w14:textId="77777777" w:rsidR="004B5206" w:rsidRPr="004B5206" w:rsidRDefault="004B5206" w:rsidP="004B5206">
      <w:pPr>
        <w:rPr>
          <w:rFonts w:ascii="Calibri" w:hAnsi="Calibri"/>
          <w:b/>
        </w:rPr>
      </w:pPr>
      <w:r w:rsidRPr="004B5206">
        <w:rPr>
          <w:rFonts w:ascii="Calibri" w:hAnsi="Calibri"/>
          <w:b/>
        </w:rPr>
        <w:t xml:space="preserve">Grades </w:t>
      </w:r>
    </w:p>
    <w:p w14:paraId="2A26D20E" w14:textId="6D03741E" w:rsidR="004B5206" w:rsidRPr="004B5206" w:rsidRDefault="004B5206" w:rsidP="004B5206">
      <w:pPr>
        <w:rPr>
          <w:rFonts w:ascii="Calibri" w:hAnsi="Calibri"/>
          <w:bCs/>
        </w:rPr>
      </w:pPr>
      <w:r w:rsidRPr="004B5206">
        <w:rPr>
          <w:rFonts w:ascii="Calibri" w:hAnsi="Calibri"/>
          <w:bCs/>
        </w:rPr>
        <w:t xml:space="preserve">Grades will be assigned </w:t>
      </w:r>
      <w:r w:rsidR="00D72E9E">
        <w:rPr>
          <w:rFonts w:ascii="Calibri" w:hAnsi="Calibri"/>
          <w:bCs/>
        </w:rPr>
        <w:t>as follows</w:t>
      </w:r>
      <w:r w:rsidRPr="004B5206">
        <w:rPr>
          <w:rFonts w:ascii="Calibri" w:hAnsi="Calibri"/>
          <w:bCs/>
        </w:rPr>
        <w:t>: 89.5-100% = 4.0; 84.5-89.4% = 3.5; 79.5-84.4% = 3.0; 74.5-79.4% = 2.5; 69.5-74.4% = 2.0; 64.5-69.4% = 1.5; 59.5-64.4% = 1.0; &lt; 59.5% = 0.</w:t>
      </w:r>
    </w:p>
    <w:p w14:paraId="318B1863" w14:textId="77777777" w:rsidR="00623F97" w:rsidRPr="00C52370" w:rsidRDefault="00623F97" w:rsidP="00623F97">
      <w:pPr>
        <w:rPr>
          <w:rFonts w:ascii="Calibri" w:hAnsi="Calibri"/>
        </w:rPr>
      </w:pPr>
    </w:p>
    <w:p w14:paraId="5F974499" w14:textId="55B5F105" w:rsidR="0052608C" w:rsidRPr="00623F97" w:rsidRDefault="0019282D">
      <w:pPr>
        <w:rPr>
          <w:rFonts w:ascii="Calibri" w:hAnsi="Calibri"/>
          <w:b/>
        </w:rPr>
      </w:pPr>
      <w:r w:rsidRPr="00623F97">
        <w:rPr>
          <w:rFonts w:ascii="Calibri" w:hAnsi="Calibri"/>
          <w:b/>
        </w:rPr>
        <w:t xml:space="preserve">Organization of </w:t>
      </w:r>
      <w:r w:rsidR="00F335E4">
        <w:rPr>
          <w:rFonts w:ascii="Calibri" w:hAnsi="Calibri"/>
          <w:b/>
        </w:rPr>
        <w:t>the c</w:t>
      </w:r>
      <w:r w:rsidRPr="00623F97">
        <w:rPr>
          <w:rFonts w:ascii="Calibri" w:hAnsi="Calibri"/>
          <w:b/>
        </w:rPr>
        <w:t>ourse</w:t>
      </w:r>
    </w:p>
    <w:p w14:paraId="3EEC20E8" w14:textId="77777777" w:rsidR="00E71549" w:rsidRPr="00986847" w:rsidRDefault="00E71549">
      <w:pPr>
        <w:rPr>
          <w:rFonts w:ascii="Calibri" w:hAnsi="Calibri"/>
          <w:b/>
          <w:i/>
          <w:iCs/>
        </w:rPr>
      </w:pPr>
      <w:r w:rsidRPr="00986847">
        <w:rPr>
          <w:rFonts w:ascii="Calibri" w:hAnsi="Calibri"/>
          <w:b/>
          <w:i/>
          <w:iCs/>
        </w:rPr>
        <w:t>Topic</w:t>
      </w:r>
      <w:r w:rsidR="007C74AE" w:rsidRPr="00986847">
        <w:rPr>
          <w:rFonts w:ascii="Calibri" w:hAnsi="Calibri"/>
          <w:b/>
          <w:i/>
          <w:iCs/>
        </w:rPr>
        <w:t xml:space="preserve"> 1: </w:t>
      </w:r>
      <w:r w:rsidR="00855F39" w:rsidRPr="00986847">
        <w:rPr>
          <w:rFonts w:ascii="Calibri" w:hAnsi="Calibri"/>
          <w:b/>
          <w:i/>
          <w:iCs/>
        </w:rPr>
        <w:t>Psychopathologies</w:t>
      </w:r>
      <w:r w:rsidR="0008701A" w:rsidRPr="00986847">
        <w:rPr>
          <w:rFonts w:ascii="Calibri" w:hAnsi="Calibri"/>
          <w:b/>
          <w:i/>
          <w:iCs/>
        </w:rPr>
        <w:t>: an</w:t>
      </w:r>
      <w:r w:rsidR="00855F39" w:rsidRPr="00986847">
        <w:rPr>
          <w:rFonts w:ascii="Calibri" w:hAnsi="Calibri"/>
          <w:b/>
          <w:i/>
          <w:iCs/>
        </w:rPr>
        <w:t xml:space="preserve"> overview</w:t>
      </w:r>
    </w:p>
    <w:p w14:paraId="03B72BFE" w14:textId="77777777" w:rsidR="006B0FF2" w:rsidRPr="00623F97" w:rsidRDefault="00F43E8A" w:rsidP="00F43E8A">
      <w:pPr>
        <w:ind w:left="270" w:hanging="270"/>
        <w:rPr>
          <w:rFonts w:ascii="Calibri" w:hAnsi="Calibri"/>
        </w:rPr>
      </w:pPr>
      <w:r>
        <w:rPr>
          <w:rFonts w:ascii="Calibri" w:hAnsi="Calibri"/>
        </w:rPr>
        <w:t>1.</w:t>
      </w:r>
      <w:r>
        <w:rPr>
          <w:rFonts w:ascii="Calibri" w:hAnsi="Calibri"/>
        </w:rPr>
        <w:tab/>
      </w:r>
      <w:r w:rsidR="006B0FF2">
        <w:rPr>
          <w:rFonts w:ascii="Calibri" w:hAnsi="Calibri"/>
        </w:rPr>
        <w:t>A decade for psychiatric disorders. Nature 2010, 463:9.</w:t>
      </w:r>
    </w:p>
    <w:p w14:paraId="251F5C3B" w14:textId="77777777" w:rsidR="006D1127" w:rsidRDefault="00F43E8A" w:rsidP="00F43E8A">
      <w:pPr>
        <w:ind w:left="270" w:hanging="270"/>
        <w:rPr>
          <w:rFonts w:ascii="Calibri" w:hAnsi="Calibri"/>
        </w:rPr>
      </w:pPr>
      <w:r>
        <w:rPr>
          <w:rFonts w:ascii="Calibri" w:hAnsi="Calibri"/>
        </w:rPr>
        <w:t>2.</w:t>
      </w:r>
      <w:r>
        <w:rPr>
          <w:rFonts w:ascii="Calibri" w:hAnsi="Calibri"/>
        </w:rPr>
        <w:tab/>
      </w:r>
      <w:r w:rsidR="006D1127">
        <w:rPr>
          <w:rFonts w:ascii="Calibri" w:hAnsi="Calibri"/>
        </w:rPr>
        <w:t>Insel TR. Faulty circuits. Scientific American 2010, 302:44-51.</w:t>
      </w:r>
    </w:p>
    <w:p w14:paraId="3F221CAC" w14:textId="77777777" w:rsidR="00F519CB" w:rsidRDefault="00F43E8A" w:rsidP="00F43E8A">
      <w:pPr>
        <w:ind w:left="270" w:hanging="270"/>
        <w:rPr>
          <w:rFonts w:ascii="Calibri" w:hAnsi="Calibri"/>
        </w:rPr>
      </w:pPr>
      <w:r>
        <w:rPr>
          <w:rFonts w:ascii="Calibri" w:hAnsi="Calibri"/>
        </w:rPr>
        <w:t>3.</w:t>
      </w:r>
      <w:r>
        <w:rPr>
          <w:rFonts w:ascii="Calibri" w:hAnsi="Calibri"/>
        </w:rPr>
        <w:tab/>
        <w:t>Nestler EJ, Hyman SE. Animal models of neuropsychiatric disorders. Nature Neuroscience 2010, 13:1161-1169.</w:t>
      </w:r>
    </w:p>
    <w:p w14:paraId="0705FC59" w14:textId="55EF7566" w:rsidR="00D777F1" w:rsidRPr="00986847" w:rsidRDefault="00D777F1" w:rsidP="00D777F1">
      <w:pPr>
        <w:rPr>
          <w:rFonts w:ascii="Calibri" w:hAnsi="Calibri"/>
          <w:b/>
          <w:i/>
          <w:iCs/>
        </w:rPr>
      </w:pPr>
      <w:r w:rsidRPr="00986847">
        <w:rPr>
          <w:rFonts w:ascii="Calibri" w:hAnsi="Calibri"/>
          <w:b/>
          <w:i/>
          <w:iCs/>
        </w:rPr>
        <w:t xml:space="preserve">Topic 2: </w:t>
      </w:r>
      <w:r w:rsidR="00EA625F">
        <w:rPr>
          <w:rFonts w:ascii="Calibri" w:hAnsi="Calibri"/>
          <w:b/>
          <w:i/>
          <w:iCs/>
        </w:rPr>
        <w:t>D</w:t>
      </w:r>
      <w:r w:rsidRPr="00986847">
        <w:rPr>
          <w:rFonts w:ascii="Calibri" w:hAnsi="Calibri"/>
          <w:b/>
          <w:i/>
          <w:iCs/>
        </w:rPr>
        <w:t>epression and anxiety disorders</w:t>
      </w:r>
    </w:p>
    <w:p w14:paraId="0BAEA3E6" w14:textId="77777777" w:rsidR="00D777F1" w:rsidRPr="00623F97" w:rsidRDefault="00F43E8A" w:rsidP="00D355EB">
      <w:pPr>
        <w:ind w:left="270" w:hanging="270"/>
        <w:rPr>
          <w:rFonts w:ascii="Calibri" w:hAnsi="Calibri"/>
        </w:rPr>
      </w:pPr>
      <w:r>
        <w:rPr>
          <w:rFonts w:ascii="Calibri" w:hAnsi="Calibri"/>
        </w:rPr>
        <w:t>1.</w:t>
      </w:r>
      <w:r w:rsidR="00D355EB">
        <w:rPr>
          <w:rFonts w:ascii="Calibri" w:hAnsi="Calibri"/>
        </w:rPr>
        <w:tab/>
      </w:r>
      <w:proofErr w:type="spellStart"/>
      <w:r>
        <w:rPr>
          <w:rFonts w:ascii="Calibri" w:hAnsi="Calibri"/>
        </w:rPr>
        <w:t>Castren</w:t>
      </w:r>
      <w:proofErr w:type="spellEnd"/>
      <w:r>
        <w:rPr>
          <w:rFonts w:ascii="Calibri" w:hAnsi="Calibri"/>
        </w:rPr>
        <w:t xml:space="preserve"> E. Is mood chemistry? Nature Reviews Neuroscience 2005, 6:241-246.</w:t>
      </w:r>
    </w:p>
    <w:p w14:paraId="45D25F8F" w14:textId="77777777" w:rsidR="00D777F1" w:rsidRDefault="00E35039" w:rsidP="00D355EB">
      <w:pPr>
        <w:ind w:left="270" w:hanging="270"/>
        <w:rPr>
          <w:rFonts w:ascii="Calibri" w:hAnsi="Calibri"/>
        </w:rPr>
      </w:pPr>
      <w:r w:rsidRPr="00E35039">
        <w:rPr>
          <w:rFonts w:ascii="Calibri" w:hAnsi="Calibri"/>
        </w:rPr>
        <w:t>2.</w:t>
      </w:r>
      <w:r w:rsidR="00D355EB">
        <w:rPr>
          <w:rFonts w:ascii="Calibri" w:hAnsi="Calibri"/>
        </w:rPr>
        <w:tab/>
      </w:r>
      <w:r w:rsidRPr="00E35039">
        <w:rPr>
          <w:rFonts w:ascii="Calibri" w:hAnsi="Calibri"/>
        </w:rPr>
        <w:t>Berton O,</w:t>
      </w:r>
      <w:r>
        <w:rPr>
          <w:rFonts w:ascii="Calibri" w:hAnsi="Calibri"/>
        </w:rPr>
        <w:t xml:space="preserve"> Nestler EJ. New approaches to antidepressant discovery: beyond monoamines. Nature Reviews Neuroscience 2006, 7:137-151.</w:t>
      </w:r>
    </w:p>
    <w:p w14:paraId="32A8C2D9" w14:textId="77777777" w:rsidR="007D519E" w:rsidRDefault="007D519E" w:rsidP="007D519E">
      <w:pPr>
        <w:ind w:left="270" w:hanging="270"/>
        <w:rPr>
          <w:rFonts w:ascii="Calibri" w:hAnsi="Calibri"/>
        </w:rPr>
      </w:pPr>
      <w:r>
        <w:rPr>
          <w:rFonts w:ascii="Calibri" w:hAnsi="Calibri"/>
        </w:rPr>
        <w:t xml:space="preserve">3. </w:t>
      </w:r>
      <w:proofErr w:type="spellStart"/>
      <w:r w:rsidRPr="007D519E">
        <w:rPr>
          <w:rFonts w:ascii="Calibri" w:hAnsi="Calibri"/>
        </w:rPr>
        <w:t>Schläpfer</w:t>
      </w:r>
      <w:proofErr w:type="spellEnd"/>
      <w:r w:rsidRPr="007D519E">
        <w:rPr>
          <w:rFonts w:ascii="Calibri" w:hAnsi="Calibri"/>
        </w:rPr>
        <w:t xml:space="preserve"> TE, Bewernick BH.</w:t>
      </w:r>
      <w:r>
        <w:rPr>
          <w:rFonts w:ascii="Calibri" w:hAnsi="Calibri"/>
        </w:rPr>
        <w:t xml:space="preserve"> </w:t>
      </w:r>
      <w:r w:rsidRPr="007D519E">
        <w:rPr>
          <w:rFonts w:ascii="Calibri" w:hAnsi="Calibri"/>
        </w:rPr>
        <w:t>Deep brain stimulation for psychiatric disorders--state of the art.</w:t>
      </w:r>
      <w:r>
        <w:rPr>
          <w:rFonts w:ascii="Calibri" w:hAnsi="Calibri"/>
        </w:rPr>
        <w:t xml:space="preserve"> </w:t>
      </w:r>
      <w:r w:rsidRPr="007D519E">
        <w:rPr>
          <w:rFonts w:ascii="Calibri" w:hAnsi="Calibri"/>
        </w:rPr>
        <w:t xml:space="preserve">Adv Tech Stand </w:t>
      </w:r>
      <w:proofErr w:type="spellStart"/>
      <w:r w:rsidRPr="007D519E">
        <w:rPr>
          <w:rFonts w:ascii="Calibri" w:hAnsi="Calibri"/>
        </w:rPr>
        <w:t>Neurosurg</w:t>
      </w:r>
      <w:proofErr w:type="spellEnd"/>
      <w:r w:rsidRPr="007D519E">
        <w:rPr>
          <w:rFonts w:ascii="Calibri" w:hAnsi="Calibri"/>
        </w:rPr>
        <w:t>. 2009</w:t>
      </w:r>
      <w:r>
        <w:rPr>
          <w:rFonts w:ascii="Calibri" w:hAnsi="Calibri"/>
        </w:rPr>
        <w:t xml:space="preserve">, </w:t>
      </w:r>
      <w:r w:rsidRPr="007D519E">
        <w:rPr>
          <w:rFonts w:ascii="Calibri" w:hAnsi="Calibri"/>
        </w:rPr>
        <w:t>34:37-57.</w:t>
      </w:r>
    </w:p>
    <w:p w14:paraId="70CBCC0D" w14:textId="77777777" w:rsidR="00D777F1" w:rsidRPr="00986847" w:rsidRDefault="00D777F1" w:rsidP="00D777F1">
      <w:pPr>
        <w:rPr>
          <w:rFonts w:ascii="Calibri" w:hAnsi="Calibri"/>
          <w:b/>
          <w:i/>
          <w:iCs/>
        </w:rPr>
      </w:pPr>
      <w:r w:rsidRPr="00986847">
        <w:rPr>
          <w:rFonts w:ascii="Calibri" w:hAnsi="Calibri"/>
          <w:b/>
          <w:i/>
          <w:iCs/>
        </w:rPr>
        <w:t xml:space="preserve">Topic 3: Emotion </w:t>
      </w:r>
      <w:r w:rsidR="00D355EB" w:rsidRPr="00986847">
        <w:rPr>
          <w:rFonts w:ascii="Calibri" w:hAnsi="Calibri"/>
          <w:b/>
          <w:i/>
          <w:iCs/>
        </w:rPr>
        <w:t>dysregulation</w:t>
      </w:r>
      <w:r w:rsidRPr="00986847">
        <w:rPr>
          <w:rFonts w:ascii="Calibri" w:hAnsi="Calibri"/>
          <w:b/>
          <w:i/>
          <w:iCs/>
        </w:rPr>
        <w:t xml:space="preserve"> in psychopathology</w:t>
      </w:r>
    </w:p>
    <w:p w14:paraId="555FF67F" w14:textId="77777777" w:rsidR="00D355EB" w:rsidRDefault="00D355EB" w:rsidP="00D355EB">
      <w:pPr>
        <w:ind w:left="270" w:hanging="270"/>
        <w:rPr>
          <w:rFonts w:ascii="Calibri" w:hAnsi="Calibri"/>
        </w:rPr>
      </w:pPr>
      <w:r>
        <w:rPr>
          <w:rFonts w:ascii="Calibri" w:hAnsi="Calibri"/>
        </w:rPr>
        <w:t>1.</w:t>
      </w:r>
      <w:r>
        <w:rPr>
          <w:rFonts w:ascii="Calibri" w:hAnsi="Calibri"/>
        </w:rPr>
        <w:tab/>
        <w:t>Dalgleish T. The emotional brain. Nature Reviews Neuroscience 2004, 5:582-589.</w:t>
      </w:r>
    </w:p>
    <w:p w14:paraId="5D805601" w14:textId="77777777" w:rsidR="00731F9B" w:rsidRDefault="00D355EB" w:rsidP="00731F9B">
      <w:pPr>
        <w:ind w:left="270" w:hanging="270"/>
        <w:rPr>
          <w:rFonts w:ascii="Calibri" w:hAnsi="Calibri"/>
        </w:rPr>
      </w:pPr>
      <w:r>
        <w:rPr>
          <w:rFonts w:ascii="Calibri" w:hAnsi="Calibri"/>
        </w:rPr>
        <w:t>2.</w:t>
      </w:r>
      <w:r>
        <w:rPr>
          <w:rFonts w:ascii="Calibri" w:hAnsi="Calibri"/>
        </w:rPr>
        <w:tab/>
      </w:r>
      <w:r w:rsidR="00731F9B" w:rsidRPr="007D519E">
        <w:rPr>
          <w:rFonts w:ascii="Calibri" w:hAnsi="Calibri"/>
        </w:rPr>
        <w:t>Quirk GJ, Milad MR.</w:t>
      </w:r>
      <w:r w:rsidR="00731F9B">
        <w:rPr>
          <w:rFonts w:ascii="Calibri" w:hAnsi="Calibri"/>
        </w:rPr>
        <w:t xml:space="preserve"> </w:t>
      </w:r>
      <w:r w:rsidR="00731F9B" w:rsidRPr="007D519E">
        <w:rPr>
          <w:rFonts w:ascii="Calibri" w:hAnsi="Calibri"/>
        </w:rPr>
        <w:t>Neuroscience: Editing out fear.</w:t>
      </w:r>
      <w:r w:rsidR="00731F9B">
        <w:rPr>
          <w:rFonts w:ascii="Calibri" w:hAnsi="Calibri"/>
        </w:rPr>
        <w:t xml:space="preserve"> </w:t>
      </w:r>
      <w:r w:rsidR="00731F9B" w:rsidRPr="007D519E">
        <w:rPr>
          <w:rFonts w:ascii="Calibri" w:hAnsi="Calibri"/>
        </w:rPr>
        <w:t>Nature 2010</w:t>
      </w:r>
      <w:r w:rsidR="00731F9B">
        <w:rPr>
          <w:rFonts w:ascii="Calibri" w:hAnsi="Calibri"/>
        </w:rPr>
        <w:t>,</w:t>
      </w:r>
      <w:r w:rsidR="00731F9B" w:rsidRPr="007D519E">
        <w:rPr>
          <w:rFonts w:ascii="Calibri" w:hAnsi="Calibri"/>
        </w:rPr>
        <w:t xml:space="preserve"> 463:36-7.</w:t>
      </w:r>
      <w:r w:rsidR="00731F9B" w:rsidRPr="00731F9B">
        <w:rPr>
          <w:rFonts w:ascii="Calibri" w:hAnsi="Calibri"/>
        </w:rPr>
        <w:t xml:space="preserve"> </w:t>
      </w:r>
    </w:p>
    <w:p w14:paraId="185BE719" w14:textId="27DC6E5C" w:rsidR="006B43A6" w:rsidRPr="00986847" w:rsidRDefault="006B43A6">
      <w:pPr>
        <w:rPr>
          <w:rFonts w:ascii="Calibri" w:hAnsi="Calibri"/>
          <w:b/>
          <w:i/>
          <w:iCs/>
        </w:rPr>
      </w:pPr>
      <w:r w:rsidRPr="00986847">
        <w:rPr>
          <w:rFonts w:ascii="Calibri" w:hAnsi="Calibri"/>
          <w:b/>
          <w:i/>
          <w:iCs/>
        </w:rPr>
        <w:t xml:space="preserve">Topic </w:t>
      </w:r>
      <w:r w:rsidR="00D777F1" w:rsidRPr="00986847">
        <w:rPr>
          <w:rFonts w:ascii="Calibri" w:hAnsi="Calibri"/>
          <w:b/>
          <w:i/>
          <w:iCs/>
        </w:rPr>
        <w:t>4</w:t>
      </w:r>
      <w:r w:rsidRPr="00986847">
        <w:rPr>
          <w:rFonts w:ascii="Calibri" w:hAnsi="Calibri"/>
          <w:b/>
          <w:i/>
          <w:iCs/>
        </w:rPr>
        <w:t xml:space="preserve">: </w:t>
      </w:r>
      <w:r w:rsidR="00EA625F">
        <w:rPr>
          <w:rFonts w:ascii="Calibri" w:hAnsi="Calibri"/>
          <w:b/>
          <w:i/>
          <w:iCs/>
        </w:rPr>
        <w:t>P</w:t>
      </w:r>
      <w:r w:rsidR="003572F1" w:rsidRPr="00986847">
        <w:rPr>
          <w:rFonts w:ascii="Calibri" w:hAnsi="Calibri"/>
          <w:b/>
          <w:i/>
          <w:iCs/>
        </w:rPr>
        <w:t>ersonality</w:t>
      </w:r>
      <w:r w:rsidR="00855F39" w:rsidRPr="00986847">
        <w:rPr>
          <w:rFonts w:ascii="Calibri" w:hAnsi="Calibri"/>
          <w:b/>
          <w:i/>
          <w:iCs/>
        </w:rPr>
        <w:t xml:space="preserve"> disorders and violence</w:t>
      </w:r>
    </w:p>
    <w:p w14:paraId="18BD7649" w14:textId="77777777" w:rsidR="006B43A6" w:rsidRDefault="00D355EB" w:rsidP="00FC4EEE">
      <w:pPr>
        <w:ind w:left="270" w:hanging="270"/>
        <w:rPr>
          <w:rFonts w:ascii="Calibri" w:hAnsi="Calibri"/>
        </w:rPr>
      </w:pPr>
      <w:r>
        <w:rPr>
          <w:rFonts w:ascii="Calibri" w:hAnsi="Calibri"/>
        </w:rPr>
        <w:t>1.</w:t>
      </w:r>
      <w:r w:rsidR="00FC4EEE">
        <w:rPr>
          <w:rFonts w:ascii="Calibri" w:hAnsi="Calibri"/>
        </w:rPr>
        <w:tab/>
      </w:r>
      <w:r>
        <w:rPr>
          <w:rFonts w:ascii="Calibri" w:hAnsi="Calibri"/>
        </w:rPr>
        <w:t>Nelson RJ, Trainor BC. Neural mechanisms of aggression. Nature Reviews Neuroscience 2007, 8:536-546.</w:t>
      </w:r>
    </w:p>
    <w:p w14:paraId="376F9DF2" w14:textId="77777777" w:rsidR="00FC4EEE" w:rsidRDefault="00FC4EEE" w:rsidP="00FC4EEE">
      <w:pPr>
        <w:ind w:left="270" w:hanging="270"/>
        <w:rPr>
          <w:rFonts w:ascii="Calibri" w:hAnsi="Calibri"/>
        </w:rPr>
      </w:pPr>
      <w:r>
        <w:rPr>
          <w:rFonts w:ascii="Calibri" w:hAnsi="Calibri"/>
        </w:rPr>
        <w:t>2.</w:t>
      </w:r>
      <w:r>
        <w:rPr>
          <w:rFonts w:ascii="Calibri" w:hAnsi="Calibri"/>
        </w:rPr>
        <w:tab/>
        <w:t>Davidson RJ, Putnam KM, Larson CL. Dysfunction in the neural circuitry of emotion regulation – a possible prelude to violence. Science 2000, 289:591-594.</w:t>
      </w:r>
    </w:p>
    <w:p w14:paraId="7047D936" w14:textId="7ECC2439" w:rsidR="00E71549" w:rsidRPr="00986847" w:rsidRDefault="007C74AE">
      <w:pPr>
        <w:rPr>
          <w:rFonts w:ascii="Calibri" w:hAnsi="Calibri"/>
          <w:b/>
          <w:i/>
          <w:iCs/>
        </w:rPr>
      </w:pPr>
      <w:r w:rsidRPr="00986847">
        <w:rPr>
          <w:rFonts w:ascii="Calibri" w:hAnsi="Calibri"/>
          <w:b/>
          <w:i/>
          <w:iCs/>
        </w:rPr>
        <w:t xml:space="preserve">Topic </w:t>
      </w:r>
      <w:r w:rsidR="00D777F1" w:rsidRPr="00986847">
        <w:rPr>
          <w:rFonts w:ascii="Calibri" w:hAnsi="Calibri"/>
          <w:b/>
          <w:i/>
          <w:iCs/>
        </w:rPr>
        <w:t>5</w:t>
      </w:r>
      <w:r w:rsidRPr="00986847">
        <w:rPr>
          <w:rFonts w:ascii="Calibri" w:hAnsi="Calibri"/>
          <w:b/>
          <w:i/>
          <w:iCs/>
        </w:rPr>
        <w:t xml:space="preserve">: </w:t>
      </w:r>
      <w:r w:rsidR="00EA625F">
        <w:rPr>
          <w:rFonts w:ascii="Calibri" w:hAnsi="Calibri"/>
          <w:b/>
          <w:i/>
          <w:iCs/>
        </w:rPr>
        <w:t>A</w:t>
      </w:r>
      <w:r w:rsidR="00855F39" w:rsidRPr="00986847">
        <w:rPr>
          <w:rFonts w:ascii="Calibri" w:hAnsi="Calibri"/>
          <w:b/>
          <w:i/>
          <w:iCs/>
        </w:rPr>
        <w:t xml:space="preserve">utism &amp; </w:t>
      </w:r>
      <w:r w:rsidR="00C1592A" w:rsidRPr="00986847">
        <w:rPr>
          <w:rFonts w:ascii="Calibri" w:hAnsi="Calibri"/>
          <w:b/>
          <w:i/>
          <w:iCs/>
        </w:rPr>
        <w:t>s</w:t>
      </w:r>
      <w:r w:rsidR="00855F39" w:rsidRPr="00986847">
        <w:rPr>
          <w:rFonts w:ascii="Calibri" w:hAnsi="Calibri"/>
          <w:b/>
          <w:i/>
          <w:iCs/>
        </w:rPr>
        <w:t>chizophrenia</w:t>
      </w:r>
    </w:p>
    <w:p w14:paraId="2FC2F7B8" w14:textId="74FF3113" w:rsidR="005F650D" w:rsidRDefault="005F650D" w:rsidP="005F650D">
      <w:pPr>
        <w:ind w:left="270" w:hanging="270"/>
        <w:rPr>
          <w:rFonts w:ascii="Calibri" w:hAnsi="Calibri"/>
        </w:rPr>
      </w:pPr>
      <w:r>
        <w:rPr>
          <w:rFonts w:ascii="Calibri" w:hAnsi="Calibri"/>
        </w:rPr>
        <w:t>1.</w:t>
      </w:r>
      <w:r>
        <w:rPr>
          <w:rFonts w:ascii="Calibri" w:hAnsi="Calibri"/>
        </w:rPr>
        <w:tab/>
        <w:t xml:space="preserve">Modi ME, Young LJ. The oxytocin system in drug discovery for autism: Animal models and novel therapeutic strategies. Hormones and Behavior </w:t>
      </w:r>
      <w:r w:rsidRPr="007D519E">
        <w:rPr>
          <w:rFonts w:ascii="Calibri" w:hAnsi="Calibri"/>
        </w:rPr>
        <w:t>2012</w:t>
      </w:r>
      <w:r>
        <w:rPr>
          <w:rFonts w:ascii="Calibri" w:hAnsi="Calibri"/>
        </w:rPr>
        <w:t>,</w:t>
      </w:r>
      <w:r w:rsidRPr="007D519E">
        <w:rPr>
          <w:rFonts w:ascii="Calibri" w:hAnsi="Calibri"/>
        </w:rPr>
        <w:t xml:space="preserve"> 61:340-50</w:t>
      </w:r>
      <w:r>
        <w:rPr>
          <w:rFonts w:ascii="Calibri" w:hAnsi="Calibri"/>
        </w:rPr>
        <w:t>.</w:t>
      </w:r>
    </w:p>
    <w:p w14:paraId="0F64D585" w14:textId="17A1B0C2" w:rsidR="00623F97" w:rsidRPr="00623F97" w:rsidRDefault="005F650D" w:rsidP="008F16AA">
      <w:pPr>
        <w:ind w:left="270" w:hanging="270"/>
        <w:rPr>
          <w:rFonts w:ascii="Calibri" w:hAnsi="Calibri"/>
        </w:rPr>
      </w:pPr>
      <w:r>
        <w:rPr>
          <w:rFonts w:ascii="Calibri" w:hAnsi="Calibri"/>
        </w:rPr>
        <w:t>2</w:t>
      </w:r>
      <w:r w:rsidR="00FC4EEE">
        <w:rPr>
          <w:rFonts w:ascii="Calibri" w:hAnsi="Calibri"/>
        </w:rPr>
        <w:t>.</w:t>
      </w:r>
      <w:r w:rsidR="008F16AA">
        <w:rPr>
          <w:rFonts w:ascii="Calibri" w:hAnsi="Calibri"/>
        </w:rPr>
        <w:tab/>
      </w:r>
      <w:r w:rsidR="00FC4EEE">
        <w:rPr>
          <w:rFonts w:ascii="Calibri" w:hAnsi="Calibri"/>
        </w:rPr>
        <w:t xml:space="preserve">Meyer-Lindenberg A, </w:t>
      </w:r>
      <w:r w:rsidR="00250C26">
        <w:rPr>
          <w:rFonts w:ascii="Calibri" w:hAnsi="Calibri"/>
        </w:rPr>
        <w:t>et al.</w:t>
      </w:r>
      <w:r w:rsidR="00FC4EEE">
        <w:rPr>
          <w:rFonts w:ascii="Calibri" w:hAnsi="Calibri"/>
        </w:rPr>
        <w:t xml:space="preserve"> Oxytocin and vasopressin in the human brain: social neuropeptides for translational medicine.</w:t>
      </w:r>
      <w:r w:rsidR="008F16AA">
        <w:rPr>
          <w:rFonts w:ascii="Calibri" w:hAnsi="Calibri"/>
        </w:rPr>
        <w:t xml:space="preserve"> Nature Reviews Neuroscience 2011, 12:524-538.</w:t>
      </w:r>
    </w:p>
    <w:p w14:paraId="1E56B96F" w14:textId="77777777" w:rsidR="009F0B70" w:rsidRDefault="00986847" w:rsidP="00D37E27">
      <w:pPr>
        <w:rPr>
          <w:rFonts w:ascii="Calibri" w:hAnsi="Calibri"/>
          <w:b/>
        </w:rPr>
      </w:pPr>
      <w:r>
        <w:rPr>
          <w:rFonts w:ascii="Calibri" w:hAnsi="Calibri"/>
          <w:b/>
        </w:rPr>
        <w:lastRenderedPageBreak/>
        <w:t>C</w:t>
      </w:r>
      <w:r w:rsidR="00D64A7A">
        <w:rPr>
          <w:rFonts w:ascii="Calibri" w:hAnsi="Calibri"/>
          <w:b/>
        </w:rPr>
        <w:t>ourse</w:t>
      </w:r>
      <w:r>
        <w:rPr>
          <w:rFonts w:ascii="Calibri" w:hAnsi="Calibri"/>
          <w:b/>
        </w:rPr>
        <w:t xml:space="preserve"> </w:t>
      </w:r>
      <w:r w:rsidR="00D37E27" w:rsidRPr="00D37E27">
        <w:rPr>
          <w:rFonts w:ascii="Calibri" w:hAnsi="Calibri"/>
          <w:b/>
        </w:rPr>
        <w:t>Schedule</w:t>
      </w:r>
    </w:p>
    <w:p w14:paraId="7E666E35" w14:textId="0485DC07" w:rsidR="00D37E27" w:rsidRPr="00D37E27" w:rsidRDefault="00D37E27" w:rsidP="00D37E27">
      <w:pPr>
        <w:rPr>
          <w:rFonts w:ascii="Calibri" w:hAnsi="Calibri"/>
        </w:rPr>
      </w:pPr>
      <w:r w:rsidRPr="00D37E27">
        <w:rPr>
          <w:rFonts w:ascii="Calibri" w:hAnsi="Calibri"/>
          <w:b/>
        </w:rPr>
        <w:tab/>
      </w:r>
      <w:r w:rsidRPr="00D37E27">
        <w:rPr>
          <w:rFonts w:ascii="Calibri" w:hAnsi="Calibri"/>
          <w:b/>
        </w:rPr>
        <w:tab/>
      </w:r>
      <w:r w:rsidRPr="00D37E27">
        <w:rPr>
          <w:rFonts w:ascii="Calibri" w:hAnsi="Calibri"/>
          <w:b/>
        </w:rPr>
        <w:tab/>
      </w:r>
      <w:r w:rsidRPr="00D37E27">
        <w:rPr>
          <w:rFonts w:ascii="Calibri" w:hAnsi="Calibri"/>
          <w:b/>
        </w:rPr>
        <w:tab/>
      </w:r>
    </w:p>
    <w:tbl>
      <w:tblPr>
        <w:tblW w:w="9630" w:type="dxa"/>
        <w:tblInd w:w="108" w:type="dxa"/>
        <w:tblLayout w:type="fixed"/>
        <w:tblLook w:val="04A0" w:firstRow="1" w:lastRow="0" w:firstColumn="1" w:lastColumn="0" w:noHBand="0" w:noVBand="1"/>
      </w:tblPr>
      <w:tblGrid>
        <w:gridCol w:w="877"/>
        <w:gridCol w:w="1525"/>
        <w:gridCol w:w="7228"/>
      </w:tblGrid>
      <w:tr w:rsidR="00986847" w:rsidRPr="00913A98" w14:paraId="283865C6" w14:textId="77777777" w:rsidTr="00F83214">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3A9EE057" w14:textId="1A76FBED" w:rsidR="00986847" w:rsidRPr="00733539" w:rsidRDefault="00986847" w:rsidP="00986847">
            <w:pPr>
              <w:rPr>
                <w:rFonts w:asciiTheme="minorHAnsi" w:hAnsiTheme="minorHAnsi"/>
                <w:sz w:val="22"/>
                <w:szCs w:val="22"/>
              </w:rPr>
            </w:pPr>
            <w:bookmarkStart w:id="0" w:name="OLE_LINK1"/>
            <w:r>
              <w:rPr>
                <w:rFonts w:asciiTheme="minorHAnsi" w:hAnsiTheme="minorHAnsi"/>
                <w:sz w:val="22"/>
                <w:szCs w:val="22"/>
              </w:rPr>
              <w:t>1</w:t>
            </w:r>
            <w:r w:rsidRPr="00733539">
              <w:rPr>
                <w:rFonts w:asciiTheme="minorHAnsi" w:hAnsiTheme="minorHAnsi"/>
                <w:sz w:val="22"/>
                <w:szCs w:val="22"/>
              </w:rPr>
              <w:t>/</w:t>
            </w:r>
            <w:r w:rsidR="00E42B80">
              <w:rPr>
                <w:rFonts w:asciiTheme="minorHAnsi" w:hAnsiTheme="minorHAnsi"/>
                <w:sz w:val="22"/>
                <w:szCs w:val="22"/>
              </w:rPr>
              <w:t>12</w:t>
            </w:r>
          </w:p>
        </w:tc>
        <w:tc>
          <w:tcPr>
            <w:tcW w:w="1525" w:type="dxa"/>
            <w:tcBorders>
              <w:top w:val="single" w:sz="4" w:space="0" w:color="auto"/>
              <w:left w:val="nil"/>
              <w:bottom w:val="single" w:sz="4" w:space="0" w:color="auto"/>
              <w:right w:val="single" w:sz="4" w:space="0" w:color="auto"/>
            </w:tcBorders>
            <w:shd w:val="clear" w:color="000000" w:fill="auto"/>
            <w:noWrap/>
            <w:vAlign w:val="center"/>
          </w:tcPr>
          <w:p w14:paraId="7C113175" w14:textId="18F7B362" w:rsidR="006716FF" w:rsidRPr="00733539" w:rsidRDefault="00986847" w:rsidP="00986847">
            <w:pPr>
              <w:rPr>
                <w:rFonts w:asciiTheme="minorHAnsi" w:hAnsiTheme="minorHAnsi"/>
                <w:sz w:val="22"/>
                <w:szCs w:val="22"/>
              </w:rPr>
            </w:pPr>
            <w:r>
              <w:rPr>
                <w:rFonts w:asciiTheme="minorHAnsi" w:hAnsiTheme="minorHAnsi"/>
                <w:sz w:val="22"/>
                <w:szCs w:val="22"/>
              </w:rPr>
              <w:t>Topic 1</w:t>
            </w:r>
          </w:p>
        </w:tc>
        <w:tc>
          <w:tcPr>
            <w:tcW w:w="7228" w:type="dxa"/>
            <w:tcBorders>
              <w:top w:val="single" w:sz="4" w:space="0" w:color="auto"/>
              <w:left w:val="nil"/>
              <w:bottom w:val="single" w:sz="4" w:space="0" w:color="auto"/>
              <w:right w:val="single" w:sz="4" w:space="0" w:color="auto"/>
            </w:tcBorders>
            <w:shd w:val="clear" w:color="000000" w:fill="auto"/>
            <w:noWrap/>
            <w:vAlign w:val="center"/>
          </w:tcPr>
          <w:p w14:paraId="3AA35D20" w14:textId="3C02BE16" w:rsidR="006716FF" w:rsidRPr="006716FF" w:rsidRDefault="00986847" w:rsidP="00986847">
            <w:pPr>
              <w:rPr>
                <w:rFonts w:asciiTheme="minorHAnsi" w:hAnsiTheme="minorHAnsi" w:cs="Arial"/>
                <w:color w:val="000000" w:themeColor="text1"/>
                <w:kern w:val="24"/>
                <w:sz w:val="22"/>
                <w:szCs w:val="22"/>
              </w:rPr>
            </w:pPr>
            <w:r w:rsidRPr="00733539">
              <w:rPr>
                <w:rFonts w:asciiTheme="minorHAnsi" w:hAnsiTheme="minorHAnsi" w:cs="Arial"/>
                <w:color w:val="000000" w:themeColor="text1"/>
                <w:kern w:val="24"/>
                <w:sz w:val="22"/>
                <w:szCs w:val="22"/>
              </w:rPr>
              <w:t>A decade for psychiatric disorders (2010); Insel (2010) Faulty circuits</w:t>
            </w:r>
          </w:p>
        </w:tc>
      </w:tr>
      <w:tr w:rsidR="00F83214" w:rsidRPr="00913A98" w14:paraId="30622DA5" w14:textId="77777777" w:rsidTr="00956FEB">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187E62FB" w14:textId="4C4C86C7" w:rsidR="00F83214" w:rsidRDefault="00F83214" w:rsidP="00986847">
            <w:pPr>
              <w:rPr>
                <w:rFonts w:asciiTheme="minorHAnsi" w:hAnsiTheme="minorHAnsi"/>
                <w:sz w:val="22"/>
                <w:szCs w:val="22"/>
              </w:rPr>
            </w:pPr>
            <w:r>
              <w:rPr>
                <w:rFonts w:asciiTheme="minorHAnsi" w:hAnsiTheme="minorHAnsi"/>
                <w:sz w:val="22"/>
                <w:szCs w:val="22"/>
              </w:rPr>
              <w:t>1/1</w:t>
            </w:r>
            <w:r w:rsidR="00E42B80">
              <w:rPr>
                <w:rFonts w:asciiTheme="minorHAnsi" w:hAnsiTheme="minorHAnsi"/>
                <w:sz w:val="22"/>
                <w:szCs w:val="22"/>
              </w:rPr>
              <w:t>4</w:t>
            </w:r>
          </w:p>
        </w:tc>
        <w:tc>
          <w:tcPr>
            <w:tcW w:w="1525" w:type="dxa"/>
            <w:tcBorders>
              <w:top w:val="single" w:sz="4" w:space="0" w:color="auto"/>
              <w:left w:val="nil"/>
              <w:bottom w:val="single" w:sz="4" w:space="0" w:color="auto"/>
              <w:right w:val="single" w:sz="4" w:space="0" w:color="auto"/>
            </w:tcBorders>
            <w:shd w:val="clear" w:color="000000" w:fill="auto"/>
            <w:noWrap/>
            <w:vAlign w:val="center"/>
          </w:tcPr>
          <w:p w14:paraId="43A7EE08" w14:textId="49E6AE40" w:rsidR="00F83214" w:rsidRDefault="00F83214" w:rsidP="00986847">
            <w:pPr>
              <w:rPr>
                <w:rFonts w:asciiTheme="minorHAnsi" w:hAnsiTheme="minorHAnsi"/>
                <w:sz w:val="22"/>
                <w:szCs w:val="22"/>
              </w:rPr>
            </w:pPr>
            <w:r>
              <w:rPr>
                <w:rFonts w:asciiTheme="minorHAnsi" w:hAnsiTheme="minorHAnsi"/>
                <w:sz w:val="22"/>
                <w:szCs w:val="22"/>
              </w:rPr>
              <w:t>Topic 1</w:t>
            </w:r>
          </w:p>
        </w:tc>
        <w:tc>
          <w:tcPr>
            <w:tcW w:w="7228" w:type="dxa"/>
            <w:tcBorders>
              <w:top w:val="single" w:sz="4" w:space="0" w:color="auto"/>
              <w:left w:val="nil"/>
              <w:bottom w:val="single" w:sz="4" w:space="0" w:color="auto"/>
              <w:right w:val="single" w:sz="4" w:space="0" w:color="auto"/>
            </w:tcBorders>
            <w:shd w:val="clear" w:color="000000" w:fill="auto"/>
            <w:noWrap/>
            <w:vAlign w:val="center"/>
          </w:tcPr>
          <w:p w14:paraId="5A2C86D1" w14:textId="77777777" w:rsidR="00F83214" w:rsidRDefault="00F83214" w:rsidP="00F83214">
            <w:pPr>
              <w:rPr>
                <w:rFonts w:asciiTheme="minorHAnsi" w:hAnsiTheme="minorHAnsi" w:cs="Arial"/>
                <w:color w:val="000000" w:themeColor="text1"/>
                <w:kern w:val="24"/>
                <w:sz w:val="22"/>
                <w:szCs w:val="22"/>
              </w:rPr>
            </w:pPr>
            <w:r w:rsidRPr="00733539">
              <w:rPr>
                <w:rFonts w:asciiTheme="minorHAnsi" w:hAnsiTheme="minorHAnsi" w:cs="Arial"/>
                <w:color w:val="000000" w:themeColor="text1"/>
                <w:kern w:val="24"/>
                <w:sz w:val="22"/>
                <w:szCs w:val="22"/>
              </w:rPr>
              <w:t xml:space="preserve">Nestler &amp; Hyman (2010) Animal models of neuropsychiatric disorders </w:t>
            </w:r>
          </w:p>
          <w:p w14:paraId="1C638140" w14:textId="77777777" w:rsidR="00F83214" w:rsidRPr="00733539" w:rsidRDefault="00F83214" w:rsidP="00986847">
            <w:pPr>
              <w:rPr>
                <w:rFonts w:asciiTheme="minorHAnsi" w:hAnsiTheme="minorHAnsi" w:cs="Arial"/>
                <w:color w:val="000000" w:themeColor="text1"/>
                <w:kern w:val="24"/>
                <w:sz w:val="22"/>
                <w:szCs w:val="22"/>
              </w:rPr>
            </w:pPr>
          </w:p>
        </w:tc>
      </w:tr>
      <w:tr w:rsidR="00986847" w:rsidRPr="003C6F9A" w14:paraId="70E0D09B" w14:textId="77777777" w:rsidTr="00956FEB">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545F7174" w14:textId="4CA68F5C" w:rsidR="00986847" w:rsidRPr="007A6E91" w:rsidRDefault="00986847" w:rsidP="00986847">
            <w:pPr>
              <w:rPr>
                <w:rFonts w:asciiTheme="minorHAnsi" w:hAnsiTheme="minorHAnsi"/>
                <w:sz w:val="22"/>
                <w:szCs w:val="22"/>
              </w:rPr>
            </w:pPr>
            <w:r w:rsidRPr="007A6E91">
              <w:rPr>
                <w:rFonts w:asciiTheme="minorHAnsi" w:hAnsiTheme="minorHAnsi"/>
                <w:sz w:val="22"/>
                <w:szCs w:val="22"/>
              </w:rPr>
              <w:t>1/1</w:t>
            </w:r>
            <w:r w:rsidR="00EE28D8">
              <w:rPr>
                <w:rFonts w:asciiTheme="minorHAnsi" w:hAnsiTheme="minorHAnsi"/>
                <w:sz w:val="22"/>
                <w:szCs w:val="22"/>
              </w:rPr>
              <w:t>9</w:t>
            </w:r>
          </w:p>
        </w:tc>
        <w:tc>
          <w:tcPr>
            <w:tcW w:w="1525" w:type="dxa"/>
            <w:tcBorders>
              <w:top w:val="single" w:sz="4" w:space="0" w:color="auto"/>
              <w:left w:val="nil"/>
              <w:bottom w:val="single" w:sz="4" w:space="0" w:color="auto"/>
              <w:right w:val="single" w:sz="4" w:space="0" w:color="auto"/>
            </w:tcBorders>
            <w:shd w:val="clear" w:color="auto" w:fill="FDF1CB"/>
            <w:noWrap/>
            <w:vAlign w:val="center"/>
          </w:tcPr>
          <w:p w14:paraId="6C9059C3" w14:textId="150E952C" w:rsidR="00986847" w:rsidRPr="003C6F9A" w:rsidRDefault="00986847" w:rsidP="00986847">
            <w:pPr>
              <w:rPr>
                <w:rFonts w:asciiTheme="minorHAnsi" w:hAnsiTheme="minorHAnsi"/>
                <w:i/>
                <w:iCs/>
                <w:sz w:val="22"/>
                <w:szCs w:val="22"/>
              </w:rPr>
            </w:pPr>
            <w:r w:rsidRPr="003C6F9A">
              <w:rPr>
                <w:rFonts w:asciiTheme="minorHAnsi" w:hAnsiTheme="minorHAnsi"/>
                <w:i/>
                <w:iCs/>
                <w:sz w:val="22"/>
                <w:szCs w:val="22"/>
              </w:rPr>
              <w:t>No class</w:t>
            </w:r>
          </w:p>
        </w:tc>
        <w:tc>
          <w:tcPr>
            <w:tcW w:w="7228" w:type="dxa"/>
            <w:tcBorders>
              <w:top w:val="single" w:sz="4" w:space="0" w:color="auto"/>
              <w:left w:val="nil"/>
              <w:bottom w:val="single" w:sz="4" w:space="0" w:color="auto"/>
              <w:right w:val="single" w:sz="4" w:space="0" w:color="auto"/>
            </w:tcBorders>
            <w:shd w:val="clear" w:color="auto" w:fill="FDF1CB"/>
            <w:noWrap/>
            <w:vAlign w:val="center"/>
          </w:tcPr>
          <w:p w14:paraId="78D079E2" w14:textId="375E53DA" w:rsidR="00986847" w:rsidRPr="003C6F9A" w:rsidRDefault="00986847" w:rsidP="00986847">
            <w:pPr>
              <w:rPr>
                <w:rFonts w:asciiTheme="minorHAnsi" w:hAnsiTheme="minorHAnsi" w:cs="Arial"/>
                <w:i/>
                <w:iCs/>
                <w:color w:val="000000" w:themeColor="text1"/>
                <w:kern w:val="24"/>
                <w:sz w:val="22"/>
                <w:szCs w:val="22"/>
              </w:rPr>
            </w:pPr>
          </w:p>
        </w:tc>
      </w:tr>
      <w:tr w:rsidR="006716FF" w:rsidRPr="00913A98" w14:paraId="1D0384B8" w14:textId="77777777" w:rsidTr="00F83214">
        <w:trPr>
          <w:trHeight w:hRule="exact" w:val="354"/>
        </w:trPr>
        <w:tc>
          <w:tcPr>
            <w:tcW w:w="877" w:type="dxa"/>
            <w:tcBorders>
              <w:top w:val="nil"/>
              <w:left w:val="single" w:sz="4" w:space="0" w:color="auto"/>
              <w:bottom w:val="single" w:sz="4" w:space="0" w:color="auto"/>
              <w:right w:val="single" w:sz="4" w:space="0" w:color="auto"/>
            </w:tcBorders>
            <w:noWrap/>
            <w:vAlign w:val="center"/>
          </w:tcPr>
          <w:p w14:paraId="08454C07" w14:textId="4CDF7940" w:rsidR="006716FF" w:rsidRPr="00733539" w:rsidRDefault="006716FF" w:rsidP="006716FF">
            <w:pPr>
              <w:rPr>
                <w:rFonts w:asciiTheme="minorHAnsi" w:hAnsiTheme="minorHAnsi"/>
                <w:sz w:val="22"/>
                <w:szCs w:val="22"/>
              </w:rPr>
            </w:pPr>
            <w:r>
              <w:rPr>
                <w:rFonts w:asciiTheme="minorHAnsi" w:hAnsiTheme="minorHAnsi"/>
                <w:sz w:val="22"/>
                <w:szCs w:val="22"/>
              </w:rPr>
              <w:t>1/</w:t>
            </w:r>
            <w:r w:rsidR="00EE28D8">
              <w:rPr>
                <w:rFonts w:asciiTheme="minorHAnsi" w:hAnsiTheme="minorHAnsi"/>
                <w:sz w:val="22"/>
                <w:szCs w:val="22"/>
              </w:rPr>
              <w:t>21</w:t>
            </w:r>
          </w:p>
        </w:tc>
        <w:tc>
          <w:tcPr>
            <w:tcW w:w="1525" w:type="dxa"/>
            <w:tcBorders>
              <w:top w:val="nil"/>
              <w:left w:val="nil"/>
              <w:bottom w:val="single" w:sz="4" w:space="0" w:color="auto"/>
              <w:right w:val="single" w:sz="4" w:space="0" w:color="auto"/>
            </w:tcBorders>
            <w:shd w:val="clear" w:color="000000" w:fill="auto"/>
            <w:noWrap/>
            <w:vAlign w:val="center"/>
          </w:tcPr>
          <w:p w14:paraId="65826FF3" w14:textId="67414CF2" w:rsidR="006716FF" w:rsidRPr="00733539" w:rsidRDefault="006716FF" w:rsidP="006716FF">
            <w:pPr>
              <w:rPr>
                <w:rFonts w:asciiTheme="minorHAnsi" w:hAnsiTheme="minorHAnsi"/>
                <w:sz w:val="22"/>
                <w:szCs w:val="22"/>
              </w:rPr>
            </w:pPr>
            <w:r w:rsidRPr="00733539">
              <w:rPr>
                <w:rFonts w:asciiTheme="minorHAnsi" w:hAnsiTheme="minorHAnsi"/>
                <w:sz w:val="22"/>
                <w:szCs w:val="22"/>
              </w:rPr>
              <w:t xml:space="preserve">Topic </w:t>
            </w:r>
            <w:r w:rsidR="00F83214">
              <w:rPr>
                <w:rFonts w:asciiTheme="minorHAnsi" w:hAnsiTheme="minorHAnsi"/>
                <w:sz w:val="22"/>
                <w:szCs w:val="22"/>
              </w:rPr>
              <w:t>2</w:t>
            </w:r>
          </w:p>
        </w:tc>
        <w:tc>
          <w:tcPr>
            <w:tcW w:w="7228" w:type="dxa"/>
            <w:tcBorders>
              <w:top w:val="nil"/>
              <w:left w:val="nil"/>
              <w:bottom w:val="single" w:sz="4" w:space="0" w:color="auto"/>
              <w:right w:val="single" w:sz="4" w:space="0" w:color="auto"/>
            </w:tcBorders>
            <w:shd w:val="clear" w:color="000000" w:fill="auto"/>
            <w:noWrap/>
            <w:vAlign w:val="center"/>
          </w:tcPr>
          <w:p w14:paraId="580D9B16" w14:textId="78AC7104" w:rsidR="00B12369" w:rsidRPr="00733539" w:rsidRDefault="00B12369" w:rsidP="006716FF">
            <w:pPr>
              <w:rPr>
                <w:rFonts w:asciiTheme="minorHAnsi" w:hAnsiTheme="minorHAnsi"/>
                <w:sz w:val="22"/>
                <w:szCs w:val="22"/>
              </w:rPr>
            </w:pPr>
            <w:proofErr w:type="spellStart"/>
            <w:r w:rsidRPr="00733539">
              <w:rPr>
                <w:rFonts w:asciiTheme="minorHAnsi" w:hAnsiTheme="minorHAnsi" w:cs="Arial"/>
                <w:color w:val="000000" w:themeColor="text1"/>
                <w:kern w:val="24"/>
                <w:sz w:val="22"/>
                <w:szCs w:val="22"/>
              </w:rPr>
              <w:t>Castren</w:t>
            </w:r>
            <w:proofErr w:type="spellEnd"/>
            <w:r w:rsidRPr="00733539">
              <w:rPr>
                <w:rFonts w:asciiTheme="minorHAnsi" w:hAnsiTheme="minorHAnsi" w:cs="Arial"/>
                <w:color w:val="000000" w:themeColor="text1"/>
                <w:kern w:val="24"/>
                <w:sz w:val="22"/>
                <w:szCs w:val="22"/>
              </w:rPr>
              <w:t xml:space="preserve"> (2005) Is mood chemistry?</w:t>
            </w:r>
          </w:p>
        </w:tc>
      </w:tr>
      <w:tr w:rsidR="00F83214" w:rsidRPr="00913A98" w14:paraId="7A07CC29" w14:textId="77777777" w:rsidTr="00F83214">
        <w:trPr>
          <w:trHeight w:hRule="exact" w:val="354"/>
        </w:trPr>
        <w:tc>
          <w:tcPr>
            <w:tcW w:w="877" w:type="dxa"/>
            <w:tcBorders>
              <w:top w:val="nil"/>
              <w:left w:val="single" w:sz="4" w:space="0" w:color="auto"/>
              <w:bottom w:val="single" w:sz="4" w:space="0" w:color="auto"/>
              <w:right w:val="single" w:sz="4" w:space="0" w:color="auto"/>
            </w:tcBorders>
            <w:noWrap/>
            <w:vAlign w:val="center"/>
          </w:tcPr>
          <w:p w14:paraId="2CBB50BE" w14:textId="2131D796" w:rsidR="00F83214" w:rsidRDefault="00F83214" w:rsidP="00F83214">
            <w:pPr>
              <w:rPr>
                <w:rFonts w:asciiTheme="minorHAnsi" w:hAnsiTheme="minorHAnsi"/>
                <w:sz w:val="22"/>
                <w:szCs w:val="22"/>
              </w:rPr>
            </w:pPr>
            <w:r>
              <w:rPr>
                <w:rFonts w:asciiTheme="minorHAnsi" w:hAnsiTheme="minorHAnsi"/>
                <w:sz w:val="22"/>
                <w:szCs w:val="22"/>
              </w:rPr>
              <w:t>1/2</w:t>
            </w:r>
            <w:r w:rsidR="00CB0790">
              <w:rPr>
                <w:rFonts w:asciiTheme="minorHAnsi" w:hAnsiTheme="minorHAnsi"/>
                <w:sz w:val="22"/>
                <w:szCs w:val="22"/>
              </w:rPr>
              <w:t>6</w:t>
            </w:r>
          </w:p>
        </w:tc>
        <w:tc>
          <w:tcPr>
            <w:tcW w:w="1525" w:type="dxa"/>
            <w:tcBorders>
              <w:top w:val="nil"/>
              <w:left w:val="nil"/>
              <w:bottom w:val="single" w:sz="4" w:space="0" w:color="auto"/>
              <w:right w:val="single" w:sz="4" w:space="0" w:color="auto"/>
            </w:tcBorders>
            <w:shd w:val="clear" w:color="000000" w:fill="auto"/>
            <w:noWrap/>
            <w:vAlign w:val="center"/>
          </w:tcPr>
          <w:p w14:paraId="29154B09" w14:textId="6241A2DB" w:rsidR="00F83214" w:rsidRPr="00733539" w:rsidRDefault="00F83214" w:rsidP="00F83214">
            <w:pPr>
              <w:rPr>
                <w:rFonts w:asciiTheme="minorHAnsi" w:hAnsiTheme="minorHAnsi"/>
                <w:sz w:val="22"/>
                <w:szCs w:val="22"/>
              </w:rPr>
            </w:pPr>
            <w:r w:rsidRPr="00733539">
              <w:rPr>
                <w:rFonts w:asciiTheme="minorHAnsi" w:hAnsiTheme="minorHAnsi"/>
                <w:sz w:val="22"/>
                <w:szCs w:val="22"/>
              </w:rPr>
              <w:t xml:space="preserve">Topic </w:t>
            </w:r>
            <w:r>
              <w:rPr>
                <w:rFonts w:asciiTheme="minorHAnsi" w:hAnsiTheme="minorHAnsi"/>
                <w:sz w:val="22"/>
                <w:szCs w:val="22"/>
              </w:rPr>
              <w:t>2</w:t>
            </w:r>
          </w:p>
        </w:tc>
        <w:tc>
          <w:tcPr>
            <w:tcW w:w="7228" w:type="dxa"/>
            <w:tcBorders>
              <w:top w:val="nil"/>
              <w:left w:val="nil"/>
              <w:bottom w:val="single" w:sz="4" w:space="0" w:color="auto"/>
              <w:right w:val="single" w:sz="4" w:space="0" w:color="auto"/>
            </w:tcBorders>
            <w:shd w:val="clear" w:color="000000" w:fill="auto"/>
            <w:noWrap/>
            <w:vAlign w:val="center"/>
          </w:tcPr>
          <w:p w14:paraId="30EC7315" w14:textId="53BD312D" w:rsidR="00F83214" w:rsidRPr="00733539" w:rsidRDefault="00F83214" w:rsidP="00F83214">
            <w:pPr>
              <w:rPr>
                <w:rFonts w:asciiTheme="minorHAnsi" w:hAnsiTheme="minorHAnsi" w:cs="Arial"/>
                <w:color w:val="000000" w:themeColor="text1"/>
                <w:kern w:val="24"/>
                <w:sz w:val="22"/>
                <w:szCs w:val="22"/>
              </w:rPr>
            </w:pPr>
            <w:proofErr w:type="spellStart"/>
            <w:r w:rsidRPr="00733539">
              <w:rPr>
                <w:rFonts w:asciiTheme="minorHAnsi" w:hAnsiTheme="minorHAnsi" w:cs="Arial"/>
                <w:color w:val="000000" w:themeColor="text1"/>
                <w:kern w:val="24"/>
                <w:sz w:val="22"/>
                <w:szCs w:val="22"/>
              </w:rPr>
              <w:t>Castren</w:t>
            </w:r>
            <w:proofErr w:type="spellEnd"/>
            <w:r w:rsidRPr="00733539">
              <w:rPr>
                <w:rFonts w:asciiTheme="minorHAnsi" w:hAnsiTheme="minorHAnsi" w:cs="Arial"/>
                <w:color w:val="000000" w:themeColor="text1"/>
                <w:kern w:val="24"/>
                <w:sz w:val="22"/>
                <w:szCs w:val="22"/>
              </w:rPr>
              <w:t xml:space="preserve"> (2005) Is mood chemistry?</w:t>
            </w:r>
          </w:p>
        </w:tc>
      </w:tr>
      <w:tr w:rsidR="00F83214" w:rsidRPr="00913A98" w14:paraId="127F435C" w14:textId="77777777" w:rsidTr="00F83214">
        <w:trPr>
          <w:trHeight w:hRule="exact" w:val="360"/>
        </w:trPr>
        <w:tc>
          <w:tcPr>
            <w:tcW w:w="877" w:type="dxa"/>
            <w:tcBorders>
              <w:top w:val="nil"/>
              <w:left w:val="single" w:sz="4" w:space="0" w:color="auto"/>
              <w:bottom w:val="single" w:sz="4" w:space="0" w:color="auto"/>
              <w:right w:val="single" w:sz="4" w:space="0" w:color="auto"/>
            </w:tcBorders>
            <w:noWrap/>
            <w:vAlign w:val="center"/>
          </w:tcPr>
          <w:p w14:paraId="70BC9D30" w14:textId="2FE826B2" w:rsidR="00F83214" w:rsidRPr="00733539" w:rsidRDefault="00F83214" w:rsidP="00CE5630">
            <w:pPr>
              <w:rPr>
                <w:rFonts w:asciiTheme="minorHAnsi" w:hAnsiTheme="minorHAnsi"/>
                <w:sz w:val="22"/>
                <w:szCs w:val="22"/>
              </w:rPr>
            </w:pPr>
            <w:r>
              <w:rPr>
                <w:rFonts w:asciiTheme="minorHAnsi" w:hAnsiTheme="minorHAnsi"/>
                <w:sz w:val="22"/>
                <w:szCs w:val="22"/>
              </w:rPr>
              <w:t>1</w:t>
            </w:r>
            <w:r w:rsidRPr="00733539">
              <w:rPr>
                <w:rFonts w:asciiTheme="minorHAnsi" w:hAnsiTheme="minorHAnsi"/>
                <w:sz w:val="22"/>
                <w:szCs w:val="22"/>
              </w:rPr>
              <w:t>/</w:t>
            </w:r>
            <w:r>
              <w:rPr>
                <w:rFonts w:asciiTheme="minorHAnsi" w:hAnsiTheme="minorHAnsi"/>
                <w:sz w:val="22"/>
                <w:szCs w:val="22"/>
              </w:rPr>
              <w:t>2</w:t>
            </w:r>
            <w:r w:rsidR="00142280">
              <w:rPr>
                <w:rFonts w:asciiTheme="minorHAnsi" w:hAnsiTheme="minorHAnsi"/>
                <w:sz w:val="22"/>
                <w:szCs w:val="22"/>
              </w:rPr>
              <w:t>8</w:t>
            </w:r>
          </w:p>
        </w:tc>
        <w:tc>
          <w:tcPr>
            <w:tcW w:w="1525" w:type="dxa"/>
            <w:tcBorders>
              <w:top w:val="nil"/>
              <w:left w:val="nil"/>
              <w:bottom w:val="single" w:sz="4" w:space="0" w:color="auto"/>
              <w:right w:val="single" w:sz="4" w:space="0" w:color="auto"/>
            </w:tcBorders>
            <w:shd w:val="clear" w:color="000000" w:fill="auto"/>
            <w:noWrap/>
            <w:vAlign w:val="center"/>
          </w:tcPr>
          <w:p w14:paraId="0EE73D7E" w14:textId="6AD5D574" w:rsidR="00F83214" w:rsidRPr="00733539" w:rsidRDefault="00F83214" w:rsidP="00CE5630">
            <w:pPr>
              <w:rPr>
                <w:rFonts w:asciiTheme="minorHAnsi" w:hAnsiTheme="minorHAnsi"/>
                <w:sz w:val="22"/>
                <w:szCs w:val="22"/>
              </w:rPr>
            </w:pPr>
            <w:r w:rsidRPr="00733539">
              <w:rPr>
                <w:rFonts w:asciiTheme="minorHAnsi" w:hAnsiTheme="minorHAnsi"/>
                <w:sz w:val="22"/>
                <w:szCs w:val="22"/>
              </w:rPr>
              <w:t>Topic 2</w:t>
            </w:r>
          </w:p>
        </w:tc>
        <w:tc>
          <w:tcPr>
            <w:tcW w:w="7228" w:type="dxa"/>
            <w:tcBorders>
              <w:top w:val="nil"/>
              <w:left w:val="nil"/>
              <w:bottom w:val="single" w:sz="4" w:space="0" w:color="auto"/>
              <w:right w:val="single" w:sz="4" w:space="0" w:color="auto"/>
            </w:tcBorders>
            <w:shd w:val="clear" w:color="000000" w:fill="auto"/>
            <w:noWrap/>
            <w:vAlign w:val="center"/>
          </w:tcPr>
          <w:p w14:paraId="582EB269" w14:textId="77777777" w:rsidR="00F83214" w:rsidRPr="00733539" w:rsidRDefault="00F83214" w:rsidP="00CE5630">
            <w:pPr>
              <w:rPr>
                <w:rFonts w:asciiTheme="minorHAnsi" w:hAnsiTheme="minorHAnsi"/>
                <w:sz w:val="22"/>
                <w:szCs w:val="22"/>
              </w:rPr>
            </w:pPr>
            <w:r w:rsidRPr="00733539">
              <w:rPr>
                <w:rFonts w:asciiTheme="minorHAnsi" w:hAnsiTheme="minorHAnsi" w:cs="Arial"/>
                <w:color w:val="000000" w:themeColor="text1"/>
                <w:kern w:val="24"/>
                <w:sz w:val="22"/>
                <w:szCs w:val="22"/>
              </w:rPr>
              <w:t>Berton &amp; Nestler (2006) New approaches to antidepressant discovery</w:t>
            </w:r>
          </w:p>
        </w:tc>
      </w:tr>
      <w:tr w:rsidR="00F83214" w:rsidRPr="00913A98" w14:paraId="2E7ABDD2" w14:textId="77777777" w:rsidTr="00F83214">
        <w:trPr>
          <w:trHeight w:hRule="exact" w:val="360"/>
        </w:trPr>
        <w:tc>
          <w:tcPr>
            <w:tcW w:w="877" w:type="dxa"/>
            <w:tcBorders>
              <w:top w:val="nil"/>
              <w:left w:val="single" w:sz="4" w:space="0" w:color="auto"/>
              <w:bottom w:val="single" w:sz="4" w:space="0" w:color="auto"/>
              <w:right w:val="single" w:sz="4" w:space="0" w:color="auto"/>
            </w:tcBorders>
            <w:noWrap/>
            <w:vAlign w:val="center"/>
          </w:tcPr>
          <w:p w14:paraId="2B0745A3" w14:textId="457B84B9" w:rsidR="00F83214" w:rsidRPr="00733539" w:rsidRDefault="00142280" w:rsidP="00F83214">
            <w:pPr>
              <w:rPr>
                <w:rFonts w:asciiTheme="minorHAnsi" w:hAnsiTheme="minorHAnsi"/>
                <w:sz w:val="22"/>
                <w:szCs w:val="22"/>
              </w:rPr>
            </w:pPr>
            <w:r>
              <w:rPr>
                <w:rFonts w:asciiTheme="minorHAnsi" w:hAnsiTheme="minorHAnsi"/>
                <w:sz w:val="22"/>
                <w:szCs w:val="22"/>
              </w:rPr>
              <w:t>2</w:t>
            </w:r>
            <w:r w:rsidR="00F83214" w:rsidRPr="00733539">
              <w:rPr>
                <w:rFonts w:asciiTheme="minorHAnsi" w:hAnsiTheme="minorHAnsi"/>
                <w:sz w:val="22"/>
                <w:szCs w:val="22"/>
              </w:rPr>
              <w:t>/</w:t>
            </w:r>
            <w:r>
              <w:rPr>
                <w:rFonts w:asciiTheme="minorHAnsi" w:hAnsiTheme="minorHAnsi"/>
                <w:sz w:val="22"/>
                <w:szCs w:val="22"/>
              </w:rPr>
              <w:t>2</w:t>
            </w:r>
          </w:p>
        </w:tc>
        <w:tc>
          <w:tcPr>
            <w:tcW w:w="1525" w:type="dxa"/>
            <w:tcBorders>
              <w:top w:val="nil"/>
              <w:left w:val="nil"/>
              <w:bottom w:val="single" w:sz="4" w:space="0" w:color="auto"/>
              <w:right w:val="single" w:sz="4" w:space="0" w:color="auto"/>
            </w:tcBorders>
            <w:shd w:val="clear" w:color="000000" w:fill="auto"/>
            <w:noWrap/>
            <w:vAlign w:val="center"/>
          </w:tcPr>
          <w:p w14:paraId="510739EF" w14:textId="4319499A" w:rsidR="00F83214" w:rsidRPr="00733539" w:rsidRDefault="00F83214" w:rsidP="00F83214">
            <w:pPr>
              <w:rPr>
                <w:rFonts w:asciiTheme="minorHAnsi" w:hAnsiTheme="minorHAnsi"/>
                <w:sz w:val="22"/>
                <w:szCs w:val="22"/>
              </w:rPr>
            </w:pPr>
            <w:r w:rsidRPr="00733539">
              <w:rPr>
                <w:rFonts w:asciiTheme="minorHAnsi" w:hAnsiTheme="minorHAnsi"/>
                <w:sz w:val="22"/>
                <w:szCs w:val="22"/>
              </w:rPr>
              <w:t>Topic 2</w:t>
            </w:r>
          </w:p>
        </w:tc>
        <w:tc>
          <w:tcPr>
            <w:tcW w:w="7228" w:type="dxa"/>
            <w:tcBorders>
              <w:top w:val="nil"/>
              <w:left w:val="nil"/>
              <w:bottom w:val="single" w:sz="4" w:space="0" w:color="auto"/>
              <w:right w:val="single" w:sz="4" w:space="0" w:color="auto"/>
            </w:tcBorders>
            <w:shd w:val="clear" w:color="000000" w:fill="auto"/>
            <w:noWrap/>
            <w:vAlign w:val="center"/>
          </w:tcPr>
          <w:p w14:paraId="1D4656C0" w14:textId="2DF94E39" w:rsidR="00F83214" w:rsidRPr="00733539" w:rsidRDefault="00F83214" w:rsidP="00F83214">
            <w:pPr>
              <w:rPr>
                <w:rFonts w:asciiTheme="minorHAnsi" w:hAnsiTheme="minorHAnsi"/>
                <w:sz w:val="22"/>
                <w:szCs w:val="22"/>
              </w:rPr>
            </w:pPr>
            <w:r w:rsidRPr="00733539">
              <w:rPr>
                <w:rFonts w:asciiTheme="minorHAnsi" w:hAnsiTheme="minorHAnsi" w:cs="Arial"/>
                <w:color w:val="000000" w:themeColor="text1"/>
                <w:kern w:val="24"/>
                <w:sz w:val="22"/>
                <w:szCs w:val="22"/>
              </w:rPr>
              <w:t>Berton &amp; Nestler (2006) New approaches to antidepressant discovery</w:t>
            </w:r>
          </w:p>
        </w:tc>
      </w:tr>
      <w:tr w:rsidR="00F83214" w:rsidRPr="00913A98" w14:paraId="38590832" w14:textId="77777777" w:rsidTr="007A6E91">
        <w:trPr>
          <w:trHeight w:hRule="exact" w:val="360"/>
        </w:trPr>
        <w:tc>
          <w:tcPr>
            <w:tcW w:w="877" w:type="dxa"/>
            <w:tcBorders>
              <w:top w:val="nil"/>
              <w:left w:val="single" w:sz="4" w:space="0" w:color="auto"/>
              <w:bottom w:val="single" w:sz="4" w:space="0" w:color="auto"/>
              <w:right w:val="single" w:sz="4" w:space="0" w:color="auto"/>
            </w:tcBorders>
            <w:noWrap/>
            <w:vAlign w:val="center"/>
          </w:tcPr>
          <w:p w14:paraId="5EFAB293" w14:textId="39EC0FD4" w:rsidR="00F83214" w:rsidRPr="00733539" w:rsidRDefault="00E15FF1" w:rsidP="00C96E93">
            <w:pPr>
              <w:rPr>
                <w:rFonts w:asciiTheme="minorHAnsi" w:hAnsiTheme="minorHAnsi"/>
                <w:sz w:val="22"/>
                <w:szCs w:val="22"/>
              </w:rPr>
            </w:pPr>
            <w:r>
              <w:rPr>
                <w:rFonts w:asciiTheme="minorHAnsi" w:hAnsiTheme="minorHAnsi"/>
                <w:sz w:val="22"/>
                <w:szCs w:val="22"/>
              </w:rPr>
              <w:t>2</w:t>
            </w:r>
            <w:r w:rsidR="00F83214">
              <w:rPr>
                <w:rFonts w:asciiTheme="minorHAnsi" w:hAnsiTheme="minorHAnsi"/>
                <w:sz w:val="22"/>
                <w:szCs w:val="22"/>
              </w:rPr>
              <w:t>/</w:t>
            </w:r>
            <w:r>
              <w:rPr>
                <w:rFonts w:asciiTheme="minorHAnsi" w:hAnsiTheme="minorHAnsi"/>
                <w:sz w:val="22"/>
                <w:szCs w:val="22"/>
              </w:rPr>
              <w:t>4</w:t>
            </w:r>
          </w:p>
        </w:tc>
        <w:tc>
          <w:tcPr>
            <w:tcW w:w="1525" w:type="dxa"/>
            <w:tcBorders>
              <w:top w:val="nil"/>
              <w:left w:val="nil"/>
              <w:bottom w:val="single" w:sz="4" w:space="0" w:color="auto"/>
              <w:right w:val="single" w:sz="4" w:space="0" w:color="auto"/>
            </w:tcBorders>
            <w:shd w:val="clear" w:color="000000" w:fill="auto"/>
            <w:noWrap/>
            <w:vAlign w:val="center"/>
          </w:tcPr>
          <w:p w14:paraId="52A1AB03" w14:textId="5A9680B2" w:rsidR="00F83214" w:rsidRPr="00733539" w:rsidRDefault="00F83214" w:rsidP="00C96E93">
            <w:pPr>
              <w:rPr>
                <w:rFonts w:asciiTheme="minorHAnsi" w:hAnsiTheme="minorHAnsi"/>
                <w:sz w:val="22"/>
                <w:szCs w:val="22"/>
              </w:rPr>
            </w:pPr>
            <w:r w:rsidRPr="00733539">
              <w:rPr>
                <w:rFonts w:asciiTheme="minorHAnsi" w:hAnsiTheme="minorHAnsi"/>
                <w:sz w:val="22"/>
                <w:szCs w:val="22"/>
              </w:rPr>
              <w:t>Topic 2</w:t>
            </w:r>
          </w:p>
        </w:tc>
        <w:tc>
          <w:tcPr>
            <w:tcW w:w="7228" w:type="dxa"/>
            <w:tcBorders>
              <w:top w:val="nil"/>
              <w:left w:val="nil"/>
              <w:bottom w:val="single" w:sz="4" w:space="0" w:color="auto"/>
              <w:right w:val="single" w:sz="4" w:space="0" w:color="auto"/>
            </w:tcBorders>
            <w:shd w:val="clear" w:color="000000" w:fill="auto"/>
            <w:noWrap/>
            <w:vAlign w:val="center"/>
          </w:tcPr>
          <w:p w14:paraId="1F2A645D" w14:textId="77777777" w:rsidR="00F83214" w:rsidRPr="00733539" w:rsidRDefault="00F83214" w:rsidP="00C96E93">
            <w:pPr>
              <w:rPr>
                <w:rFonts w:asciiTheme="minorHAnsi" w:hAnsiTheme="minorHAnsi"/>
                <w:sz w:val="22"/>
                <w:szCs w:val="22"/>
              </w:rPr>
            </w:pPr>
            <w:r w:rsidRPr="00733539">
              <w:rPr>
                <w:rFonts w:asciiTheme="minorHAnsi" w:hAnsiTheme="minorHAnsi" w:cs="Arial"/>
                <w:color w:val="000000" w:themeColor="text1"/>
                <w:kern w:val="24"/>
                <w:sz w:val="22"/>
                <w:szCs w:val="22"/>
              </w:rPr>
              <w:t>Schlapfer &amp; Bewernick (2009) Deep brain stimulation for psychiatric disorders</w:t>
            </w:r>
          </w:p>
        </w:tc>
      </w:tr>
      <w:tr w:rsidR="00F83214" w:rsidRPr="00F83214" w14:paraId="38296CF4" w14:textId="77777777" w:rsidTr="007A6E91">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2B56A4E1" w14:textId="1114E353" w:rsidR="00F83214" w:rsidRPr="007A6E91" w:rsidRDefault="00E15FF1" w:rsidP="00F83214">
            <w:pPr>
              <w:rPr>
                <w:rFonts w:asciiTheme="minorHAnsi" w:hAnsiTheme="minorHAnsi"/>
                <w:sz w:val="22"/>
                <w:szCs w:val="22"/>
              </w:rPr>
            </w:pPr>
            <w:r>
              <w:rPr>
                <w:rFonts w:asciiTheme="minorHAnsi" w:hAnsiTheme="minorHAnsi"/>
                <w:sz w:val="22"/>
                <w:szCs w:val="22"/>
              </w:rPr>
              <w:t>2</w:t>
            </w:r>
            <w:r w:rsidR="00F83214" w:rsidRPr="007A6E91">
              <w:rPr>
                <w:rFonts w:asciiTheme="minorHAnsi" w:hAnsiTheme="minorHAnsi"/>
                <w:sz w:val="22"/>
                <w:szCs w:val="22"/>
              </w:rPr>
              <w:t>/</w:t>
            </w:r>
            <w:r>
              <w:rPr>
                <w:rFonts w:asciiTheme="minorHAnsi" w:hAnsiTheme="minorHAnsi"/>
                <w:sz w:val="22"/>
                <w:szCs w:val="22"/>
              </w:rPr>
              <w:t>4</w:t>
            </w:r>
          </w:p>
        </w:tc>
        <w:tc>
          <w:tcPr>
            <w:tcW w:w="1525" w:type="dxa"/>
            <w:tcBorders>
              <w:top w:val="single" w:sz="4" w:space="0" w:color="auto"/>
              <w:left w:val="nil"/>
              <w:bottom w:val="single" w:sz="4" w:space="0" w:color="auto"/>
              <w:right w:val="single" w:sz="4" w:space="0" w:color="auto"/>
            </w:tcBorders>
            <w:shd w:val="clear" w:color="auto" w:fill="C5E0B3"/>
            <w:noWrap/>
            <w:vAlign w:val="center"/>
          </w:tcPr>
          <w:p w14:paraId="36000416" w14:textId="7EEF4DD2" w:rsidR="00F83214" w:rsidRPr="00F83214" w:rsidRDefault="00F83214" w:rsidP="00F83214">
            <w:pPr>
              <w:rPr>
                <w:rFonts w:asciiTheme="minorHAnsi" w:hAnsiTheme="minorHAnsi"/>
                <w:b/>
                <w:bCs/>
                <w:sz w:val="22"/>
                <w:szCs w:val="22"/>
              </w:rPr>
            </w:pPr>
            <w:r w:rsidRPr="00F83214">
              <w:rPr>
                <w:rFonts w:asciiTheme="minorHAnsi" w:hAnsiTheme="minorHAnsi"/>
                <w:b/>
                <w:bCs/>
                <w:sz w:val="22"/>
                <w:szCs w:val="22"/>
              </w:rPr>
              <w:t>Writ. Assign.</w:t>
            </w:r>
          </w:p>
        </w:tc>
        <w:tc>
          <w:tcPr>
            <w:tcW w:w="7228" w:type="dxa"/>
            <w:tcBorders>
              <w:top w:val="single" w:sz="4" w:space="0" w:color="auto"/>
              <w:left w:val="nil"/>
              <w:bottom w:val="single" w:sz="4" w:space="0" w:color="auto"/>
              <w:right w:val="single" w:sz="4" w:space="0" w:color="auto"/>
            </w:tcBorders>
            <w:shd w:val="clear" w:color="auto" w:fill="C5E0B3"/>
            <w:noWrap/>
            <w:vAlign w:val="center"/>
          </w:tcPr>
          <w:p w14:paraId="39A98A3F" w14:textId="1C7AEF9B" w:rsidR="00F83214" w:rsidRPr="00F83214" w:rsidRDefault="00F83214" w:rsidP="00F83214">
            <w:pPr>
              <w:rPr>
                <w:rFonts w:asciiTheme="minorHAnsi" w:hAnsiTheme="minorHAnsi" w:cs="Arial"/>
                <w:b/>
                <w:bCs/>
                <w:iCs/>
                <w:color w:val="000000" w:themeColor="text1"/>
                <w:kern w:val="24"/>
                <w:sz w:val="22"/>
                <w:szCs w:val="22"/>
              </w:rPr>
            </w:pPr>
            <w:r w:rsidRPr="00F83214">
              <w:rPr>
                <w:rFonts w:ascii="Calibri" w:hAnsi="Calibri"/>
                <w:b/>
                <w:bCs/>
                <w:iCs/>
              </w:rPr>
              <w:t>Deadline to email your article of choice to Prof. Veenema for approval</w:t>
            </w:r>
          </w:p>
        </w:tc>
      </w:tr>
      <w:tr w:rsidR="00F83214" w:rsidRPr="00913A98" w14:paraId="5F66074B" w14:textId="77777777" w:rsidTr="007A6E91">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50054324" w14:textId="60B52150" w:rsidR="00F83214" w:rsidRPr="007A6E91" w:rsidRDefault="00F83214" w:rsidP="00F83214">
            <w:pPr>
              <w:rPr>
                <w:rFonts w:asciiTheme="minorHAnsi" w:hAnsiTheme="minorHAnsi"/>
                <w:sz w:val="22"/>
                <w:szCs w:val="22"/>
              </w:rPr>
            </w:pPr>
            <w:r w:rsidRPr="007A6E91">
              <w:rPr>
                <w:rFonts w:asciiTheme="minorHAnsi" w:hAnsiTheme="minorHAnsi"/>
                <w:sz w:val="22"/>
                <w:szCs w:val="22"/>
              </w:rPr>
              <w:t>2/</w:t>
            </w:r>
            <w:r w:rsidR="00E15FF1">
              <w:rPr>
                <w:rFonts w:asciiTheme="minorHAnsi" w:hAnsiTheme="minorHAnsi"/>
                <w:sz w:val="22"/>
                <w:szCs w:val="22"/>
              </w:rPr>
              <w:t>9</w:t>
            </w:r>
          </w:p>
        </w:tc>
        <w:tc>
          <w:tcPr>
            <w:tcW w:w="1525"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74EDA7E6" w14:textId="5679DE7A" w:rsidR="00F83214" w:rsidRDefault="00F83214" w:rsidP="00F83214">
            <w:pPr>
              <w:rPr>
                <w:rFonts w:asciiTheme="minorHAnsi" w:hAnsiTheme="minorHAnsi"/>
                <w:sz w:val="22"/>
                <w:szCs w:val="22"/>
              </w:rPr>
            </w:pPr>
            <w:r>
              <w:rPr>
                <w:rFonts w:asciiTheme="minorHAnsi" w:hAnsiTheme="minorHAnsi"/>
                <w:sz w:val="22"/>
                <w:szCs w:val="22"/>
              </w:rPr>
              <w:t>Topics 1&amp;2</w:t>
            </w:r>
          </w:p>
        </w:tc>
        <w:tc>
          <w:tcPr>
            <w:tcW w:w="7228"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5C4F0B01" w14:textId="3F159A6C" w:rsidR="00F83214" w:rsidRPr="00F72FB9" w:rsidRDefault="00F83214" w:rsidP="00F83214">
            <w:pPr>
              <w:rPr>
                <w:rFonts w:ascii="Calibri" w:hAnsi="Calibri"/>
                <w:iCs/>
              </w:rPr>
            </w:pPr>
            <w:r>
              <w:rPr>
                <w:rFonts w:ascii="Calibri" w:hAnsi="Calibri"/>
                <w:iCs/>
              </w:rPr>
              <w:t>Review session</w:t>
            </w:r>
          </w:p>
        </w:tc>
      </w:tr>
      <w:tr w:rsidR="00F83214" w:rsidRPr="00C31C1C" w14:paraId="50363E50" w14:textId="77777777" w:rsidTr="007A6E91">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2A192D8B" w14:textId="3CACD542" w:rsidR="00F83214" w:rsidRPr="007A6E91" w:rsidRDefault="00F83214" w:rsidP="00F83214">
            <w:pPr>
              <w:rPr>
                <w:rFonts w:asciiTheme="minorHAnsi" w:hAnsiTheme="minorHAnsi"/>
                <w:sz w:val="22"/>
                <w:szCs w:val="22"/>
              </w:rPr>
            </w:pPr>
            <w:r w:rsidRPr="007A6E91">
              <w:rPr>
                <w:rFonts w:asciiTheme="minorHAnsi" w:hAnsiTheme="minorHAnsi"/>
                <w:sz w:val="22"/>
                <w:szCs w:val="22"/>
              </w:rPr>
              <w:t>2/</w:t>
            </w:r>
            <w:r w:rsidR="00E15FF1">
              <w:rPr>
                <w:rFonts w:asciiTheme="minorHAnsi" w:hAnsiTheme="minorHAnsi"/>
                <w:sz w:val="22"/>
                <w:szCs w:val="22"/>
              </w:rPr>
              <w:t>11</w:t>
            </w:r>
          </w:p>
        </w:tc>
        <w:tc>
          <w:tcPr>
            <w:tcW w:w="1525"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2F4FA60" w14:textId="42CC54FE" w:rsidR="00F83214" w:rsidRPr="00C31C1C" w:rsidRDefault="00F83214" w:rsidP="00F83214">
            <w:pPr>
              <w:rPr>
                <w:rFonts w:asciiTheme="minorHAnsi" w:hAnsiTheme="minorHAnsi"/>
                <w:b/>
                <w:bCs/>
                <w:sz w:val="22"/>
                <w:szCs w:val="22"/>
              </w:rPr>
            </w:pPr>
            <w:r w:rsidRPr="00C31C1C">
              <w:rPr>
                <w:rFonts w:asciiTheme="minorHAnsi" w:hAnsiTheme="minorHAnsi"/>
                <w:b/>
                <w:bCs/>
                <w:sz w:val="22"/>
                <w:szCs w:val="22"/>
              </w:rPr>
              <w:t>Exam 1</w:t>
            </w:r>
          </w:p>
        </w:tc>
        <w:tc>
          <w:tcPr>
            <w:tcW w:w="7228"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B35F64A" w14:textId="28E6CCFE" w:rsidR="00F83214" w:rsidRPr="00C31C1C" w:rsidRDefault="00F83214" w:rsidP="00F83214">
            <w:pPr>
              <w:rPr>
                <w:rFonts w:asciiTheme="minorHAnsi" w:hAnsiTheme="minorHAnsi"/>
                <w:b/>
                <w:bCs/>
                <w:sz w:val="22"/>
                <w:szCs w:val="22"/>
              </w:rPr>
            </w:pPr>
            <w:r w:rsidRPr="00C31C1C">
              <w:rPr>
                <w:rFonts w:asciiTheme="minorHAnsi" w:hAnsiTheme="minorHAnsi"/>
                <w:b/>
                <w:bCs/>
                <w:sz w:val="22"/>
                <w:szCs w:val="22"/>
              </w:rPr>
              <w:t>Topic</w:t>
            </w:r>
            <w:r w:rsidR="00DD5B5D">
              <w:rPr>
                <w:rFonts w:asciiTheme="minorHAnsi" w:hAnsiTheme="minorHAnsi"/>
                <w:b/>
                <w:bCs/>
                <w:sz w:val="22"/>
                <w:szCs w:val="22"/>
              </w:rPr>
              <w:t>s</w:t>
            </w:r>
            <w:r w:rsidRPr="00C31C1C">
              <w:rPr>
                <w:rFonts w:asciiTheme="minorHAnsi" w:hAnsiTheme="minorHAnsi"/>
                <w:b/>
                <w:bCs/>
                <w:sz w:val="22"/>
                <w:szCs w:val="22"/>
              </w:rPr>
              <w:t xml:space="preserve"> 1 &amp; 2</w:t>
            </w:r>
          </w:p>
        </w:tc>
      </w:tr>
      <w:tr w:rsidR="00F83214" w:rsidRPr="00913A98" w14:paraId="565EC4FF" w14:textId="77777777" w:rsidTr="007A6E91">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4C015D33" w14:textId="1254B5FB" w:rsidR="00F83214" w:rsidRPr="007A6E91" w:rsidRDefault="00F83214" w:rsidP="00F83214">
            <w:pPr>
              <w:rPr>
                <w:rFonts w:asciiTheme="minorHAnsi" w:hAnsiTheme="minorHAnsi"/>
                <w:sz w:val="22"/>
                <w:szCs w:val="22"/>
              </w:rPr>
            </w:pPr>
            <w:r w:rsidRPr="007A6E91">
              <w:rPr>
                <w:rFonts w:asciiTheme="minorHAnsi" w:hAnsiTheme="minorHAnsi"/>
                <w:sz w:val="22"/>
                <w:szCs w:val="22"/>
              </w:rPr>
              <w:t>2/</w:t>
            </w:r>
            <w:r w:rsidR="000D0FDD" w:rsidRPr="007A6E91">
              <w:rPr>
                <w:rFonts w:asciiTheme="minorHAnsi" w:hAnsiTheme="minorHAnsi"/>
                <w:sz w:val="22"/>
                <w:szCs w:val="22"/>
              </w:rPr>
              <w:t>1</w:t>
            </w:r>
            <w:r w:rsidR="00F66760">
              <w:rPr>
                <w:rFonts w:asciiTheme="minorHAnsi" w:hAnsiTheme="minorHAnsi"/>
                <w:sz w:val="22"/>
                <w:szCs w:val="22"/>
              </w:rPr>
              <w:t>6</w:t>
            </w:r>
          </w:p>
        </w:tc>
        <w:tc>
          <w:tcPr>
            <w:tcW w:w="1525" w:type="dxa"/>
            <w:tcBorders>
              <w:top w:val="nil"/>
              <w:left w:val="nil"/>
              <w:bottom w:val="single" w:sz="4" w:space="0" w:color="auto"/>
              <w:right w:val="single" w:sz="4" w:space="0" w:color="auto"/>
            </w:tcBorders>
            <w:shd w:val="clear" w:color="000000" w:fill="auto"/>
            <w:noWrap/>
            <w:vAlign w:val="center"/>
          </w:tcPr>
          <w:p w14:paraId="6B615B12" w14:textId="3069123E" w:rsidR="00F83214" w:rsidRPr="00733539" w:rsidRDefault="00F83214" w:rsidP="00F83214">
            <w:pPr>
              <w:rPr>
                <w:rFonts w:asciiTheme="minorHAnsi" w:hAnsiTheme="minorHAnsi"/>
                <w:sz w:val="22"/>
                <w:szCs w:val="22"/>
              </w:rPr>
            </w:pPr>
            <w:r w:rsidRPr="00733539">
              <w:rPr>
                <w:rFonts w:asciiTheme="minorHAnsi" w:hAnsiTheme="minorHAnsi"/>
                <w:sz w:val="22"/>
                <w:szCs w:val="22"/>
              </w:rPr>
              <w:t xml:space="preserve">Topic </w:t>
            </w:r>
            <w:r>
              <w:rPr>
                <w:rFonts w:asciiTheme="minorHAnsi" w:hAnsiTheme="minorHAnsi"/>
                <w:sz w:val="22"/>
                <w:szCs w:val="22"/>
              </w:rPr>
              <w:t>3</w:t>
            </w:r>
          </w:p>
        </w:tc>
        <w:tc>
          <w:tcPr>
            <w:tcW w:w="7228" w:type="dxa"/>
            <w:tcBorders>
              <w:top w:val="nil"/>
              <w:left w:val="nil"/>
              <w:bottom w:val="single" w:sz="4" w:space="0" w:color="auto"/>
              <w:right w:val="single" w:sz="4" w:space="0" w:color="auto"/>
            </w:tcBorders>
            <w:shd w:val="clear" w:color="000000" w:fill="auto"/>
            <w:noWrap/>
            <w:vAlign w:val="center"/>
          </w:tcPr>
          <w:p w14:paraId="10EFB0D0" w14:textId="5902A504" w:rsidR="00F83214" w:rsidRPr="00733539" w:rsidRDefault="00F83214" w:rsidP="00F83214">
            <w:pPr>
              <w:rPr>
                <w:rFonts w:asciiTheme="minorHAnsi" w:hAnsiTheme="minorHAnsi"/>
                <w:sz w:val="22"/>
                <w:szCs w:val="22"/>
              </w:rPr>
            </w:pPr>
            <w:r w:rsidRPr="00733539">
              <w:rPr>
                <w:rFonts w:asciiTheme="minorHAnsi" w:hAnsiTheme="minorHAnsi" w:cs="Arial"/>
                <w:color w:val="000000" w:themeColor="text1"/>
                <w:kern w:val="24"/>
                <w:sz w:val="22"/>
                <w:szCs w:val="22"/>
              </w:rPr>
              <w:t xml:space="preserve">Dalgleish (2004) The emotional brain </w:t>
            </w:r>
          </w:p>
        </w:tc>
      </w:tr>
      <w:tr w:rsidR="000D0FDD" w:rsidRPr="00913A98" w14:paraId="72F0882D" w14:textId="77777777" w:rsidTr="007A6E91">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06E02B0A" w14:textId="7044B179" w:rsidR="000D0FDD" w:rsidRPr="007A6E91" w:rsidRDefault="000D0FDD" w:rsidP="00CE5630">
            <w:pPr>
              <w:rPr>
                <w:rFonts w:asciiTheme="minorHAnsi" w:hAnsiTheme="minorHAnsi"/>
                <w:sz w:val="22"/>
                <w:szCs w:val="22"/>
              </w:rPr>
            </w:pPr>
            <w:r w:rsidRPr="007A6E91">
              <w:rPr>
                <w:rFonts w:asciiTheme="minorHAnsi" w:hAnsiTheme="minorHAnsi"/>
                <w:sz w:val="22"/>
                <w:szCs w:val="22"/>
              </w:rPr>
              <w:t>2/1</w:t>
            </w:r>
            <w:r w:rsidR="00F66760">
              <w:rPr>
                <w:rFonts w:asciiTheme="minorHAnsi" w:hAnsiTheme="minorHAnsi"/>
                <w:sz w:val="22"/>
                <w:szCs w:val="22"/>
              </w:rPr>
              <w:t>8</w:t>
            </w:r>
          </w:p>
        </w:tc>
        <w:tc>
          <w:tcPr>
            <w:tcW w:w="1525" w:type="dxa"/>
            <w:tcBorders>
              <w:top w:val="nil"/>
              <w:left w:val="nil"/>
              <w:bottom w:val="single" w:sz="4" w:space="0" w:color="auto"/>
              <w:right w:val="single" w:sz="4" w:space="0" w:color="auto"/>
            </w:tcBorders>
            <w:shd w:val="clear" w:color="000000" w:fill="auto"/>
            <w:noWrap/>
            <w:vAlign w:val="center"/>
          </w:tcPr>
          <w:p w14:paraId="60DFC37F" w14:textId="7787A21B" w:rsidR="000D0FDD" w:rsidRPr="00733539" w:rsidRDefault="000D0FDD" w:rsidP="00CE5630">
            <w:pPr>
              <w:rPr>
                <w:rFonts w:asciiTheme="minorHAnsi" w:hAnsiTheme="minorHAnsi"/>
                <w:sz w:val="22"/>
                <w:szCs w:val="22"/>
              </w:rPr>
            </w:pPr>
            <w:r w:rsidRPr="00733539">
              <w:rPr>
                <w:rFonts w:asciiTheme="minorHAnsi" w:hAnsiTheme="minorHAnsi"/>
                <w:sz w:val="22"/>
                <w:szCs w:val="22"/>
              </w:rPr>
              <w:t xml:space="preserve">Topic </w:t>
            </w:r>
            <w:r>
              <w:rPr>
                <w:rFonts w:asciiTheme="minorHAnsi" w:hAnsiTheme="minorHAnsi"/>
                <w:sz w:val="22"/>
                <w:szCs w:val="22"/>
              </w:rPr>
              <w:t>3</w:t>
            </w:r>
          </w:p>
        </w:tc>
        <w:tc>
          <w:tcPr>
            <w:tcW w:w="7228" w:type="dxa"/>
            <w:tcBorders>
              <w:top w:val="nil"/>
              <w:left w:val="nil"/>
              <w:bottom w:val="single" w:sz="4" w:space="0" w:color="auto"/>
              <w:right w:val="single" w:sz="4" w:space="0" w:color="auto"/>
            </w:tcBorders>
            <w:shd w:val="clear" w:color="000000" w:fill="auto"/>
            <w:noWrap/>
            <w:vAlign w:val="center"/>
          </w:tcPr>
          <w:p w14:paraId="035BC711" w14:textId="77777777" w:rsidR="000D0FDD" w:rsidRPr="00733539" w:rsidRDefault="000D0FDD" w:rsidP="00CE5630">
            <w:pPr>
              <w:rPr>
                <w:rFonts w:asciiTheme="minorHAnsi" w:hAnsiTheme="minorHAnsi"/>
                <w:sz w:val="22"/>
                <w:szCs w:val="22"/>
              </w:rPr>
            </w:pPr>
            <w:r w:rsidRPr="00733539">
              <w:rPr>
                <w:rFonts w:asciiTheme="minorHAnsi" w:hAnsiTheme="minorHAnsi" w:cs="Arial"/>
                <w:color w:val="000000" w:themeColor="text1"/>
                <w:kern w:val="24"/>
                <w:sz w:val="22"/>
                <w:szCs w:val="22"/>
              </w:rPr>
              <w:t xml:space="preserve">Dalgleish (2004) The emotional brain </w:t>
            </w:r>
          </w:p>
        </w:tc>
      </w:tr>
      <w:tr w:rsidR="000D0FDD" w:rsidRPr="00913A98" w14:paraId="70790046" w14:textId="77777777" w:rsidTr="007A6E91">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3E7EA5E7" w14:textId="3E08052C" w:rsidR="000D0FDD" w:rsidRPr="007A6E91" w:rsidRDefault="000D0FDD" w:rsidP="00CE5630">
            <w:pPr>
              <w:rPr>
                <w:rFonts w:asciiTheme="minorHAnsi" w:hAnsiTheme="minorHAnsi"/>
                <w:sz w:val="22"/>
                <w:szCs w:val="22"/>
              </w:rPr>
            </w:pPr>
            <w:r w:rsidRPr="007A6E91">
              <w:rPr>
                <w:rFonts w:asciiTheme="minorHAnsi" w:hAnsiTheme="minorHAnsi"/>
                <w:sz w:val="22"/>
                <w:szCs w:val="22"/>
              </w:rPr>
              <w:t>2/</w:t>
            </w:r>
            <w:r w:rsidR="00C95D96">
              <w:rPr>
                <w:rFonts w:asciiTheme="minorHAnsi" w:hAnsiTheme="minorHAnsi"/>
                <w:sz w:val="22"/>
                <w:szCs w:val="22"/>
              </w:rPr>
              <w:t>23</w:t>
            </w:r>
          </w:p>
        </w:tc>
        <w:tc>
          <w:tcPr>
            <w:tcW w:w="1525" w:type="dxa"/>
            <w:tcBorders>
              <w:top w:val="nil"/>
              <w:left w:val="nil"/>
              <w:bottom w:val="single" w:sz="4" w:space="0" w:color="auto"/>
              <w:right w:val="single" w:sz="4" w:space="0" w:color="auto"/>
            </w:tcBorders>
            <w:shd w:val="clear" w:color="000000" w:fill="auto"/>
            <w:noWrap/>
            <w:vAlign w:val="center"/>
          </w:tcPr>
          <w:p w14:paraId="1BAF54D4" w14:textId="75563296" w:rsidR="000D0FDD" w:rsidRPr="00733539" w:rsidRDefault="000D0FDD" w:rsidP="00CE5630">
            <w:pPr>
              <w:rPr>
                <w:rFonts w:asciiTheme="minorHAnsi" w:hAnsiTheme="minorHAnsi"/>
                <w:sz w:val="22"/>
                <w:szCs w:val="22"/>
              </w:rPr>
            </w:pPr>
            <w:r w:rsidRPr="00733539">
              <w:rPr>
                <w:rFonts w:asciiTheme="minorHAnsi" w:hAnsiTheme="minorHAnsi"/>
                <w:sz w:val="22"/>
                <w:szCs w:val="22"/>
              </w:rPr>
              <w:t xml:space="preserve">Topic </w:t>
            </w:r>
            <w:r>
              <w:rPr>
                <w:rFonts w:asciiTheme="minorHAnsi" w:hAnsiTheme="minorHAnsi"/>
                <w:sz w:val="22"/>
                <w:szCs w:val="22"/>
              </w:rPr>
              <w:t>3</w:t>
            </w:r>
          </w:p>
        </w:tc>
        <w:tc>
          <w:tcPr>
            <w:tcW w:w="7228" w:type="dxa"/>
            <w:tcBorders>
              <w:top w:val="nil"/>
              <w:left w:val="nil"/>
              <w:bottom w:val="single" w:sz="4" w:space="0" w:color="auto"/>
              <w:right w:val="single" w:sz="4" w:space="0" w:color="auto"/>
            </w:tcBorders>
            <w:shd w:val="clear" w:color="000000" w:fill="auto"/>
            <w:noWrap/>
            <w:vAlign w:val="center"/>
          </w:tcPr>
          <w:p w14:paraId="30560E8D" w14:textId="77777777" w:rsidR="000D0FDD" w:rsidRPr="00733539" w:rsidRDefault="000D0FDD" w:rsidP="00CE5630">
            <w:pPr>
              <w:rPr>
                <w:rFonts w:asciiTheme="minorHAnsi" w:hAnsiTheme="minorHAnsi"/>
                <w:sz w:val="22"/>
                <w:szCs w:val="22"/>
              </w:rPr>
            </w:pPr>
            <w:r>
              <w:rPr>
                <w:rFonts w:asciiTheme="minorHAnsi" w:hAnsiTheme="minorHAnsi" w:cs="Arial"/>
                <w:color w:val="000000" w:themeColor="text1"/>
                <w:kern w:val="24"/>
                <w:sz w:val="22"/>
                <w:szCs w:val="22"/>
              </w:rPr>
              <w:t>Quir</w:t>
            </w:r>
            <w:r w:rsidRPr="00733539">
              <w:rPr>
                <w:rFonts w:asciiTheme="minorHAnsi" w:hAnsiTheme="minorHAnsi" w:cs="Arial"/>
                <w:color w:val="000000" w:themeColor="text1"/>
                <w:kern w:val="24"/>
                <w:sz w:val="22"/>
                <w:szCs w:val="22"/>
              </w:rPr>
              <w:t>k &amp; Milad (2010) Editing out fear</w:t>
            </w:r>
          </w:p>
        </w:tc>
      </w:tr>
      <w:tr w:rsidR="000D0FDD" w:rsidRPr="00913A98" w14:paraId="678ECCB0" w14:textId="77777777" w:rsidTr="00956FEB">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234550A7" w14:textId="2FFC75F3" w:rsidR="000D0FDD" w:rsidRPr="007A6E91" w:rsidRDefault="000D0FDD" w:rsidP="000D0FDD">
            <w:pPr>
              <w:rPr>
                <w:rFonts w:asciiTheme="minorHAnsi" w:hAnsiTheme="minorHAnsi"/>
                <w:sz w:val="22"/>
                <w:szCs w:val="22"/>
              </w:rPr>
            </w:pPr>
            <w:r w:rsidRPr="007A6E91">
              <w:rPr>
                <w:rFonts w:asciiTheme="minorHAnsi" w:hAnsiTheme="minorHAnsi"/>
                <w:sz w:val="22"/>
                <w:szCs w:val="22"/>
              </w:rPr>
              <w:t>2/2</w:t>
            </w:r>
            <w:r w:rsidR="00C95D96">
              <w:rPr>
                <w:rFonts w:asciiTheme="minorHAnsi" w:hAnsiTheme="minorHAnsi"/>
                <w:sz w:val="22"/>
                <w:szCs w:val="22"/>
              </w:rPr>
              <w:t>5</w:t>
            </w:r>
          </w:p>
        </w:tc>
        <w:tc>
          <w:tcPr>
            <w:tcW w:w="1525" w:type="dxa"/>
            <w:tcBorders>
              <w:top w:val="nil"/>
              <w:left w:val="nil"/>
              <w:bottom w:val="single" w:sz="4" w:space="0" w:color="auto"/>
              <w:right w:val="single" w:sz="4" w:space="0" w:color="auto"/>
            </w:tcBorders>
            <w:shd w:val="clear" w:color="000000" w:fill="auto"/>
            <w:noWrap/>
            <w:vAlign w:val="center"/>
          </w:tcPr>
          <w:p w14:paraId="3533E5B8" w14:textId="72D1006E" w:rsidR="000D0FDD" w:rsidRPr="00733539" w:rsidRDefault="000D0FDD" w:rsidP="000D0FDD">
            <w:pPr>
              <w:rPr>
                <w:rFonts w:asciiTheme="minorHAnsi" w:hAnsiTheme="minorHAnsi"/>
                <w:sz w:val="22"/>
                <w:szCs w:val="22"/>
              </w:rPr>
            </w:pPr>
            <w:r w:rsidRPr="00733539">
              <w:rPr>
                <w:rFonts w:asciiTheme="minorHAnsi" w:hAnsiTheme="minorHAnsi"/>
                <w:sz w:val="22"/>
                <w:szCs w:val="22"/>
              </w:rPr>
              <w:t xml:space="preserve">Topic </w:t>
            </w:r>
            <w:r>
              <w:rPr>
                <w:rFonts w:asciiTheme="minorHAnsi" w:hAnsiTheme="minorHAnsi"/>
                <w:sz w:val="22"/>
                <w:szCs w:val="22"/>
              </w:rPr>
              <w:t>3</w:t>
            </w:r>
          </w:p>
        </w:tc>
        <w:tc>
          <w:tcPr>
            <w:tcW w:w="7228" w:type="dxa"/>
            <w:tcBorders>
              <w:top w:val="nil"/>
              <w:left w:val="nil"/>
              <w:bottom w:val="single" w:sz="4" w:space="0" w:color="auto"/>
              <w:right w:val="single" w:sz="4" w:space="0" w:color="auto"/>
            </w:tcBorders>
            <w:shd w:val="clear" w:color="000000" w:fill="auto"/>
            <w:noWrap/>
            <w:vAlign w:val="center"/>
          </w:tcPr>
          <w:p w14:paraId="23008F86" w14:textId="49E916CD" w:rsidR="000D0FDD" w:rsidRPr="00733539" w:rsidRDefault="000D0FDD" w:rsidP="000D0FDD">
            <w:pPr>
              <w:rPr>
                <w:rFonts w:asciiTheme="minorHAnsi" w:hAnsiTheme="minorHAnsi" w:cs="Arial"/>
                <w:color w:val="000000" w:themeColor="text1"/>
                <w:kern w:val="24"/>
                <w:sz w:val="22"/>
                <w:szCs w:val="22"/>
              </w:rPr>
            </w:pPr>
            <w:r>
              <w:rPr>
                <w:rFonts w:asciiTheme="minorHAnsi" w:hAnsiTheme="minorHAnsi" w:cs="Arial"/>
                <w:color w:val="000000" w:themeColor="text1"/>
                <w:kern w:val="24"/>
                <w:sz w:val="22"/>
                <w:szCs w:val="22"/>
              </w:rPr>
              <w:t>Quir</w:t>
            </w:r>
            <w:r w:rsidRPr="00733539">
              <w:rPr>
                <w:rFonts w:asciiTheme="minorHAnsi" w:hAnsiTheme="minorHAnsi" w:cs="Arial"/>
                <w:color w:val="000000" w:themeColor="text1"/>
                <w:kern w:val="24"/>
                <w:sz w:val="22"/>
                <w:szCs w:val="22"/>
              </w:rPr>
              <w:t>k &amp; Milad (2010) Editing out fear</w:t>
            </w:r>
          </w:p>
        </w:tc>
      </w:tr>
      <w:tr w:rsidR="000D0FDD" w:rsidRPr="003C6F9A" w14:paraId="31817102" w14:textId="77777777" w:rsidTr="00956FEB">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5071F3E0" w14:textId="6CC6F8AE" w:rsidR="000D0FDD" w:rsidRPr="007A6E91" w:rsidRDefault="00C95D96" w:rsidP="000D0FDD">
            <w:pPr>
              <w:rPr>
                <w:rFonts w:asciiTheme="minorHAnsi" w:hAnsiTheme="minorHAnsi"/>
                <w:sz w:val="22"/>
                <w:szCs w:val="22"/>
              </w:rPr>
            </w:pPr>
            <w:r>
              <w:rPr>
                <w:rFonts w:asciiTheme="minorHAnsi" w:hAnsiTheme="minorHAnsi"/>
                <w:sz w:val="22"/>
                <w:szCs w:val="22"/>
              </w:rPr>
              <w:t>3</w:t>
            </w:r>
            <w:r w:rsidR="000D0FDD" w:rsidRPr="007A6E91">
              <w:rPr>
                <w:rFonts w:asciiTheme="minorHAnsi" w:hAnsiTheme="minorHAnsi"/>
                <w:sz w:val="22"/>
                <w:szCs w:val="22"/>
              </w:rPr>
              <w:t>/2</w:t>
            </w:r>
          </w:p>
        </w:tc>
        <w:tc>
          <w:tcPr>
            <w:tcW w:w="1525" w:type="dxa"/>
            <w:tcBorders>
              <w:top w:val="single" w:sz="4" w:space="0" w:color="auto"/>
              <w:left w:val="nil"/>
              <w:bottom w:val="single" w:sz="4" w:space="0" w:color="auto"/>
              <w:right w:val="single" w:sz="4" w:space="0" w:color="auto"/>
            </w:tcBorders>
            <w:shd w:val="clear" w:color="auto" w:fill="FDF1CB"/>
            <w:noWrap/>
            <w:vAlign w:val="center"/>
          </w:tcPr>
          <w:p w14:paraId="3EA5AB65" w14:textId="1213228F" w:rsidR="000D0FDD" w:rsidRPr="003C6F9A" w:rsidRDefault="000D0FDD" w:rsidP="000D0FDD">
            <w:pPr>
              <w:rPr>
                <w:rFonts w:asciiTheme="minorHAnsi" w:hAnsiTheme="minorHAnsi"/>
                <w:i/>
                <w:iCs/>
                <w:sz w:val="22"/>
                <w:szCs w:val="22"/>
              </w:rPr>
            </w:pPr>
            <w:r w:rsidRPr="003C6F9A">
              <w:rPr>
                <w:rFonts w:asciiTheme="minorHAnsi" w:hAnsiTheme="minorHAnsi"/>
                <w:i/>
                <w:iCs/>
                <w:sz w:val="22"/>
                <w:szCs w:val="22"/>
              </w:rPr>
              <w:t>Spring Break</w:t>
            </w:r>
          </w:p>
        </w:tc>
        <w:tc>
          <w:tcPr>
            <w:tcW w:w="7228" w:type="dxa"/>
            <w:tcBorders>
              <w:top w:val="single" w:sz="4" w:space="0" w:color="auto"/>
              <w:left w:val="nil"/>
              <w:bottom w:val="single" w:sz="4" w:space="0" w:color="auto"/>
              <w:right w:val="single" w:sz="4" w:space="0" w:color="auto"/>
            </w:tcBorders>
            <w:shd w:val="clear" w:color="auto" w:fill="FDF1CB"/>
            <w:noWrap/>
            <w:vAlign w:val="center"/>
          </w:tcPr>
          <w:p w14:paraId="74AD256B" w14:textId="681D748F" w:rsidR="000D0FDD" w:rsidRPr="003C6F9A" w:rsidRDefault="000D0FDD" w:rsidP="000D0FDD">
            <w:pPr>
              <w:rPr>
                <w:rFonts w:asciiTheme="minorHAnsi" w:hAnsiTheme="minorHAnsi"/>
                <w:i/>
                <w:iCs/>
                <w:sz w:val="22"/>
                <w:szCs w:val="22"/>
              </w:rPr>
            </w:pPr>
          </w:p>
        </w:tc>
      </w:tr>
      <w:tr w:rsidR="000D0FDD" w:rsidRPr="003C6F9A" w14:paraId="4DC288D8" w14:textId="77777777" w:rsidTr="00956FEB">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535A29C9" w14:textId="6FF07EF5" w:rsidR="000D0FDD" w:rsidRPr="007A6E91" w:rsidRDefault="00C95D96" w:rsidP="000D0FDD">
            <w:pPr>
              <w:rPr>
                <w:rFonts w:asciiTheme="minorHAnsi" w:hAnsiTheme="minorHAnsi"/>
                <w:sz w:val="22"/>
                <w:szCs w:val="22"/>
              </w:rPr>
            </w:pPr>
            <w:r>
              <w:rPr>
                <w:rFonts w:asciiTheme="minorHAnsi" w:hAnsiTheme="minorHAnsi"/>
                <w:sz w:val="22"/>
                <w:szCs w:val="22"/>
              </w:rPr>
              <w:t>3</w:t>
            </w:r>
            <w:r w:rsidR="000D0FDD" w:rsidRPr="007A6E91">
              <w:rPr>
                <w:rFonts w:asciiTheme="minorHAnsi" w:hAnsiTheme="minorHAnsi"/>
                <w:sz w:val="22"/>
                <w:szCs w:val="22"/>
              </w:rPr>
              <w:t>/</w:t>
            </w:r>
            <w:r>
              <w:rPr>
                <w:rFonts w:asciiTheme="minorHAnsi" w:hAnsiTheme="minorHAnsi"/>
                <w:sz w:val="22"/>
                <w:szCs w:val="22"/>
              </w:rPr>
              <w:t>4</w:t>
            </w:r>
          </w:p>
        </w:tc>
        <w:tc>
          <w:tcPr>
            <w:tcW w:w="1525" w:type="dxa"/>
            <w:tcBorders>
              <w:top w:val="single" w:sz="4" w:space="0" w:color="auto"/>
              <w:left w:val="nil"/>
              <w:bottom w:val="single" w:sz="4" w:space="0" w:color="auto"/>
              <w:right w:val="single" w:sz="4" w:space="0" w:color="auto"/>
            </w:tcBorders>
            <w:shd w:val="clear" w:color="auto" w:fill="FDF1CB"/>
            <w:noWrap/>
            <w:vAlign w:val="center"/>
          </w:tcPr>
          <w:p w14:paraId="4501E32E" w14:textId="1AB07215" w:rsidR="000D0FDD" w:rsidRPr="003C6F9A" w:rsidRDefault="000D0FDD" w:rsidP="000D0FDD">
            <w:pPr>
              <w:rPr>
                <w:rFonts w:asciiTheme="minorHAnsi" w:hAnsiTheme="minorHAnsi"/>
                <w:i/>
                <w:iCs/>
                <w:sz w:val="22"/>
                <w:szCs w:val="22"/>
              </w:rPr>
            </w:pPr>
            <w:r>
              <w:rPr>
                <w:rFonts w:asciiTheme="minorHAnsi" w:hAnsiTheme="minorHAnsi"/>
                <w:i/>
                <w:iCs/>
                <w:sz w:val="22"/>
                <w:szCs w:val="22"/>
              </w:rPr>
              <w:t>Spring Break</w:t>
            </w:r>
          </w:p>
        </w:tc>
        <w:tc>
          <w:tcPr>
            <w:tcW w:w="7228" w:type="dxa"/>
            <w:tcBorders>
              <w:top w:val="single" w:sz="4" w:space="0" w:color="auto"/>
              <w:left w:val="nil"/>
              <w:bottom w:val="single" w:sz="4" w:space="0" w:color="auto"/>
              <w:right w:val="single" w:sz="4" w:space="0" w:color="auto"/>
            </w:tcBorders>
            <w:shd w:val="clear" w:color="auto" w:fill="FDF1CB"/>
            <w:noWrap/>
            <w:vAlign w:val="center"/>
          </w:tcPr>
          <w:p w14:paraId="74752969" w14:textId="77777777" w:rsidR="000D0FDD" w:rsidRPr="003C6F9A" w:rsidRDefault="000D0FDD" w:rsidP="000D0FDD">
            <w:pPr>
              <w:rPr>
                <w:rFonts w:asciiTheme="minorHAnsi" w:hAnsiTheme="minorHAnsi"/>
                <w:i/>
                <w:iCs/>
                <w:sz w:val="22"/>
                <w:szCs w:val="22"/>
              </w:rPr>
            </w:pPr>
          </w:p>
        </w:tc>
      </w:tr>
      <w:tr w:rsidR="000D0FDD" w:rsidRPr="007D7BDF" w14:paraId="1B9971F8" w14:textId="77777777" w:rsidTr="00F83214">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4DD92C5F" w14:textId="2B2219EC" w:rsidR="000D0FDD" w:rsidRPr="007A6E91" w:rsidRDefault="000D0FDD" w:rsidP="000D0FDD">
            <w:pPr>
              <w:rPr>
                <w:rFonts w:asciiTheme="minorHAnsi" w:hAnsiTheme="minorHAnsi"/>
                <w:sz w:val="22"/>
                <w:szCs w:val="22"/>
              </w:rPr>
            </w:pPr>
            <w:r w:rsidRPr="007A6E91">
              <w:rPr>
                <w:rFonts w:asciiTheme="minorHAnsi" w:hAnsiTheme="minorHAnsi"/>
                <w:sz w:val="22"/>
                <w:szCs w:val="22"/>
              </w:rPr>
              <w:t>3/</w:t>
            </w:r>
            <w:r w:rsidR="00D672D8">
              <w:rPr>
                <w:rFonts w:asciiTheme="minorHAnsi" w:hAnsiTheme="minorHAnsi"/>
                <w:sz w:val="22"/>
                <w:szCs w:val="22"/>
              </w:rPr>
              <w:t>9</w:t>
            </w:r>
          </w:p>
        </w:tc>
        <w:tc>
          <w:tcPr>
            <w:tcW w:w="1525" w:type="dxa"/>
            <w:tcBorders>
              <w:top w:val="single" w:sz="4" w:space="0" w:color="auto"/>
              <w:left w:val="nil"/>
              <w:bottom w:val="single" w:sz="4" w:space="0" w:color="auto"/>
              <w:right w:val="single" w:sz="4" w:space="0" w:color="auto"/>
            </w:tcBorders>
            <w:noWrap/>
            <w:vAlign w:val="center"/>
          </w:tcPr>
          <w:p w14:paraId="1F881FC4" w14:textId="6A1136C7" w:rsidR="000D0FDD" w:rsidRPr="007D7BDF" w:rsidRDefault="000D0FDD" w:rsidP="000D0FDD">
            <w:pPr>
              <w:rPr>
                <w:rFonts w:asciiTheme="minorHAnsi" w:hAnsiTheme="minorHAnsi"/>
                <w:b/>
                <w:sz w:val="22"/>
                <w:szCs w:val="22"/>
              </w:rPr>
            </w:pPr>
            <w:r w:rsidRPr="00733539">
              <w:rPr>
                <w:rFonts w:asciiTheme="minorHAnsi" w:hAnsiTheme="minorHAnsi"/>
                <w:sz w:val="22"/>
                <w:szCs w:val="22"/>
              </w:rPr>
              <w:t xml:space="preserve">Topic </w:t>
            </w:r>
            <w:r>
              <w:rPr>
                <w:rFonts w:asciiTheme="minorHAnsi" w:hAnsiTheme="minorHAnsi"/>
                <w:sz w:val="22"/>
                <w:szCs w:val="22"/>
              </w:rPr>
              <w:t>4</w:t>
            </w:r>
          </w:p>
        </w:tc>
        <w:tc>
          <w:tcPr>
            <w:tcW w:w="7228" w:type="dxa"/>
            <w:tcBorders>
              <w:top w:val="single" w:sz="4" w:space="0" w:color="auto"/>
              <w:left w:val="nil"/>
              <w:bottom w:val="single" w:sz="4" w:space="0" w:color="auto"/>
              <w:right w:val="single" w:sz="4" w:space="0" w:color="auto"/>
            </w:tcBorders>
            <w:noWrap/>
            <w:vAlign w:val="center"/>
          </w:tcPr>
          <w:p w14:paraId="44376138" w14:textId="393140FC" w:rsidR="000D0FDD" w:rsidRPr="007D7BDF" w:rsidRDefault="000D0FDD" w:rsidP="000D0FDD">
            <w:pPr>
              <w:rPr>
                <w:rFonts w:asciiTheme="minorHAnsi" w:hAnsiTheme="minorHAnsi"/>
                <w:b/>
                <w:sz w:val="22"/>
                <w:szCs w:val="22"/>
              </w:rPr>
            </w:pPr>
            <w:r w:rsidRPr="00733539">
              <w:rPr>
                <w:rFonts w:asciiTheme="minorHAnsi" w:hAnsiTheme="minorHAnsi" w:cs="Arial"/>
                <w:color w:val="000000" w:themeColor="text1"/>
                <w:kern w:val="24"/>
                <w:sz w:val="22"/>
                <w:szCs w:val="22"/>
              </w:rPr>
              <w:t>Nelson &amp; Trainor (2007) Neural mechanisms of aggression</w:t>
            </w:r>
          </w:p>
        </w:tc>
      </w:tr>
      <w:tr w:rsidR="000D0FDD" w:rsidRPr="00913A98" w14:paraId="1F4A4EAF" w14:textId="77777777" w:rsidTr="00F83214">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68B5FBA7" w14:textId="64F62D7D" w:rsidR="000D0FDD" w:rsidRPr="007A6E91" w:rsidRDefault="000D0FDD" w:rsidP="000D0FDD">
            <w:pPr>
              <w:rPr>
                <w:rFonts w:asciiTheme="minorHAnsi" w:hAnsiTheme="minorHAnsi"/>
                <w:sz w:val="22"/>
                <w:szCs w:val="22"/>
              </w:rPr>
            </w:pPr>
            <w:r w:rsidRPr="007A6E91">
              <w:rPr>
                <w:rFonts w:asciiTheme="minorHAnsi" w:hAnsiTheme="minorHAnsi"/>
                <w:sz w:val="22"/>
                <w:szCs w:val="22"/>
              </w:rPr>
              <w:t>3/</w:t>
            </w:r>
            <w:r w:rsidR="00D672D8">
              <w:rPr>
                <w:rFonts w:asciiTheme="minorHAnsi" w:hAnsiTheme="minorHAnsi"/>
                <w:sz w:val="22"/>
                <w:szCs w:val="22"/>
              </w:rPr>
              <w:t>11</w:t>
            </w:r>
          </w:p>
        </w:tc>
        <w:tc>
          <w:tcPr>
            <w:tcW w:w="1525" w:type="dxa"/>
            <w:tcBorders>
              <w:top w:val="single" w:sz="4" w:space="0" w:color="auto"/>
              <w:left w:val="nil"/>
              <w:bottom w:val="single" w:sz="4" w:space="0" w:color="auto"/>
              <w:right w:val="single" w:sz="4" w:space="0" w:color="auto"/>
            </w:tcBorders>
            <w:noWrap/>
            <w:vAlign w:val="center"/>
          </w:tcPr>
          <w:p w14:paraId="2884173A" w14:textId="2D18CAFA" w:rsidR="000D0FDD" w:rsidRPr="00B12369" w:rsidRDefault="000D0FDD" w:rsidP="000D0FDD">
            <w:pPr>
              <w:rPr>
                <w:rFonts w:asciiTheme="minorHAnsi" w:hAnsiTheme="minorHAnsi"/>
                <w:sz w:val="22"/>
                <w:szCs w:val="22"/>
              </w:rPr>
            </w:pPr>
            <w:r w:rsidRPr="00B12369">
              <w:rPr>
                <w:rFonts w:asciiTheme="minorHAnsi" w:hAnsiTheme="minorHAnsi"/>
                <w:sz w:val="22"/>
                <w:szCs w:val="22"/>
              </w:rPr>
              <w:t xml:space="preserve">Topic </w:t>
            </w:r>
            <w:r>
              <w:rPr>
                <w:rFonts w:asciiTheme="minorHAnsi" w:hAnsiTheme="minorHAnsi"/>
                <w:sz w:val="22"/>
                <w:szCs w:val="22"/>
              </w:rPr>
              <w:t>4</w:t>
            </w:r>
          </w:p>
        </w:tc>
        <w:tc>
          <w:tcPr>
            <w:tcW w:w="7228" w:type="dxa"/>
            <w:tcBorders>
              <w:top w:val="single" w:sz="4" w:space="0" w:color="auto"/>
              <w:left w:val="nil"/>
              <w:bottom w:val="single" w:sz="4" w:space="0" w:color="auto"/>
              <w:right w:val="single" w:sz="4" w:space="0" w:color="auto"/>
            </w:tcBorders>
            <w:noWrap/>
            <w:vAlign w:val="center"/>
          </w:tcPr>
          <w:p w14:paraId="6E7BD293" w14:textId="4F794C97" w:rsidR="000D0FDD" w:rsidRPr="00733539" w:rsidRDefault="000D0FDD" w:rsidP="000D0FDD">
            <w:pPr>
              <w:rPr>
                <w:rFonts w:asciiTheme="minorHAnsi" w:hAnsiTheme="minorHAnsi"/>
                <w:sz w:val="22"/>
                <w:szCs w:val="22"/>
              </w:rPr>
            </w:pPr>
            <w:r w:rsidRPr="00733539">
              <w:rPr>
                <w:rFonts w:asciiTheme="minorHAnsi" w:hAnsiTheme="minorHAnsi" w:cs="Arial"/>
                <w:color w:val="000000" w:themeColor="text1"/>
                <w:kern w:val="24"/>
                <w:sz w:val="22"/>
                <w:szCs w:val="22"/>
              </w:rPr>
              <w:t>Nelson &amp; Trainor (2007) Neural mechanisms of aggression</w:t>
            </w:r>
          </w:p>
        </w:tc>
      </w:tr>
      <w:tr w:rsidR="000D0FDD" w:rsidRPr="00913A98" w14:paraId="5B747BAE" w14:textId="77777777" w:rsidTr="000D0FDD">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196F8053" w14:textId="42BBDF09" w:rsidR="000D0FDD" w:rsidRPr="007A6E91" w:rsidRDefault="000D0FDD" w:rsidP="000D0FDD">
            <w:pPr>
              <w:rPr>
                <w:rFonts w:asciiTheme="minorHAnsi" w:hAnsiTheme="minorHAnsi"/>
                <w:sz w:val="22"/>
                <w:szCs w:val="22"/>
              </w:rPr>
            </w:pPr>
            <w:r w:rsidRPr="007A6E91">
              <w:rPr>
                <w:rFonts w:asciiTheme="minorHAnsi" w:hAnsiTheme="minorHAnsi"/>
                <w:sz w:val="22"/>
                <w:szCs w:val="22"/>
              </w:rPr>
              <w:t>3/1</w:t>
            </w:r>
            <w:r w:rsidR="00D672D8">
              <w:rPr>
                <w:rFonts w:asciiTheme="minorHAnsi" w:hAnsiTheme="minorHAnsi"/>
                <w:sz w:val="22"/>
                <w:szCs w:val="22"/>
              </w:rPr>
              <w:t>6</w:t>
            </w:r>
          </w:p>
        </w:tc>
        <w:tc>
          <w:tcPr>
            <w:tcW w:w="1525" w:type="dxa"/>
            <w:tcBorders>
              <w:top w:val="single" w:sz="4" w:space="0" w:color="auto"/>
              <w:left w:val="nil"/>
              <w:bottom w:val="single" w:sz="4" w:space="0" w:color="auto"/>
              <w:right w:val="single" w:sz="4" w:space="0" w:color="auto"/>
            </w:tcBorders>
            <w:noWrap/>
            <w:vAlign w:val="center"/>
          </w:tcPr>
          <w:p w14:paraId="659AAFB1" w14:textId="2B2FABB1" w:rsidR="000D0FDD" w:rsidRPr="00B12369" w:rsidRDefault="000D0FDD" w:rsidP="000D0FDD">
            <w:pPr>
              <w:rPr>
                <w:rFonts w:asciiTheme="minorHAnsi" w:hAnsiTheme="minorHAnsi"/>
                <w:sz w:val="22"/>
                <w:szCs w:val="22"/>
              </w:rPr>
            </w:pPr>
            <w:r w:rsidRPr="00B12369">
              <w:rPr>
                <w:rFonts w:asciiTheme="minorHAnsi" w:hAnsiTheme="minorHAnsi"/>
                <w:sz w:val="22"/>
                <w:szCs w:val="22"/>
              </w:rPr>
              <w:t xml:space="preserve">Topic </w:t>
            </w:r>
            <w:r>
              <w:rPr>
                <w:rFonts w:asciiTheme="minorHAnsi" w:hAnsiTheme="minorHAnsi"/>
                <w:sz w:val="22"/>
                <w:szCs w:val="22"/>
              </w:rPr>
              <w:t xml:space="preserve">4 </w:t>
            </w:r>
          </w:p>
        </w:tc>
        <w:tc>
          <w:tcPr>
            <w:tcW w:w="7228" w:type="dxa"/>
            <w:tcBorders>
              <w:top w:val="single" w:sz="4" w:space="0" w:color="auto"/>
              <w:left w:val="nil"/>
              <w:bottom w:val="single" w:sz="4" w:space="0" w:color="auto"/>
              <w:right w:val="single" w:sz="4" w:space="0" w:color="auto"/>
            </w:tcBorders>
            <w:noWrap/>
            <w:vAlign w:val="center"/>
          </w:tcPr>
          <w:p w14:paraId="7A52F456" w14:textId="77777777" w:rsidR="000D0FDD" w:rsidRPr="00733539" w:rsidRDefault="000D0FDD" w:rsidP="000D0FDD">
            <w:pPr>
              <w:rPr>
                <w:rFonts w:asciiTheme="minorHAnsi" w:hAnsiTheme="minorHAnsi"/>
                <w:sz w:val="22"/>
                <w:szCs w:val="22"/>
              </w:rPr>
            </w:pPr>
            <w:r w:rsidRPr="00733539">
              <w:rPr>
                <w:rFonts w:asciiTheme="minorHAnsi" w:hAnsiTheme="minorHAnsi" w:cs="Arial"/>
                <w:color w:val="000000" w:themeColor="text1"/>
                <w:kern w:val="24"/>
                <w:sz w:val="22"/>
                <w:szCs w:val="22"/>
              </w:rPr>
              <w:t>Davidson et al (2000) Dysfunction in the neural circuitry of emotion regulation</w:t>
            </w:r>
          </w:p>
        </w:tc>
      </w:tr>
      <w:tr w:rsidR="000D0FDD" w:rsidRPr="00913A98" w14:paraId="2726319D" w14:textId="77777777" w:rsidTr="007A6E91">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60352AC3" w14:textId="047DA705" w:rsidR="000D0FDD" w:rsidRPr="007A6E91" w:rsidRDefault="000D0FDD" w:rsidP="000D0FDD">
            <w:pPr>
              <w:rPr>
                <w:rFonts w:asciiTheme="minorHAnsi" w:hAnsiTheme="minorHAnsi"/>
                <w:sz w:val="22"/>
                <w:szCs w:val="22"/>
              </w:rPr>
            </w:pPr>
            <w:r w:rsidRPr="007A6E91">
              <w:rPr>
                <w:rFonts w:asciiTheme="minorHAnsi" w:hAnsiTheme="minorHAnsi"/>
                <w:sz w:val="22"/>
                <w:szCs w:val="22"/>
              </w:rPr>
              <w:t>3/1</w:t>
            </w:r>
            <w:r w:rsidR="00D672D8">
              <w:rPr>
                <w:rFonts w:asciiTheme="minorHAnsi" w:hAnsiTheme="minorHAnsi"/>
                <w:sz w:val="22"/>
                <w:szCs w:val="22"/>
              </w:rPr>
              <w:t>8</w:t>
            </w:r>
          </w:p>
        </w:tc>
        <w:tc>
          <w:tcPr>
            <w:tcW w:w="1525"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72B651E7" w14:textId="5EDA7B18" w:rsidR="000D0FDD" w:rsidRPr="00B12369" w:rsidRDefault="000D0FDD" w:rsidP="000D0FDD">
            <w:pPr>
              <w:rPr>
                <w:rFonts w:asciiTheme="minorHAnsi" w:hAnsiTheme="minorHAnsi"/>
                <w:sz w:val="22"/>
                <w:szCs w:val="22"/>
              </w:rPr>
            </w:pPr>
            <w:r>
              <w:rPr>
                <w:rFonts w:asciiTheme="minorHAnsi" w:hAnsiTheme="minorHAnsi"/>
                <w:sz w:val="22"/>
                <w:szCs w:val="22"/>
              </w:rPr>
              <w:t>Topic 3</w:t>
            </w:r>
            <w:r w:rsidR="00956FEB">
              <w:rPr>
                <w:rFonts w:asciiTheme="minorHAnsi" w:hAnsiTheme="minorHAnsi"/>
                <w:sz w:val="22"/>
                <w:szCs w:val="22"/>
              </w:rPr>
              <w:t xml:space="preserve"> </w:t>
            </w:r>
            <w:r>
              <w:rPr>
                <w:rFonts w:asciiTheme="minorHAnsi" w:hAnsiTheme="minorHAnsi"/>
                <w:sz w:val="22"/>
                <w:szCs w:val="22"/>
              </w:rPr>
              <w:t>&amp;</w:t>
            </w:r>
            <w:r w:rsidR="00956FEB">
              <w:rPr>
                <w:rFonts w:asciiTheme="minorHAnsi" w:hAnsiTheme="minorHAnsi"/>
                <w:sz w:val="22"/>
                <w:szCs w:val="22"/>
              </w:rPr>
              <w:t xml:space="preserve"> </w:t>
            </w:r>
            <w:r>
              <w:rPr>
                <w:rFonts w:asciiTheme="minorHAnsi" w:hAnsiTheme="minorHAnsi"/>
                <w:sz w:val="22"/>
                <w:szCs w:val="22"/>
              </w:rPr>
              <w:t xml:space="preserve">4 </w:t>
            </w:r>
          </w:p>
        </w:tc>
        <w:tc>
          <w:tcPr>
            <w:tcW w:w="7228"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57710DAB" w14:textId="5F66A2CB" w:rsidR="000D0FDD" w:rsidRPr="00733539" w:rsidRDefault="000D0FDD" w:rsidP="000D0FDD">
            <w:pPr>
              <w:rPr>
                <w:rFonts w:asciiTheme="minorHAnsi" w:hAnsiTheme="minorHAnsi" w:cs="Arial"/>
                <w:color w:val="000000" w:themeColor="text1"/>
                <w:kern w:val="24"/>
                <w:sz w:val="22"/>
                <w:szCs w:val="22"/>
              </w:rPr>
            </w:pPr>
            <w:r>
              <w:rPr>
                <w:rFonts w:asciiTheme="minorHAnsi" w:hAnsiTheme="minorHAnsi" w:cs="Arial"/>
                <w:color w:val="000000" w:themeColor="text1"/>
                <w:kern w:val="24"/>
                <w:sz w:val="22"/>
                <w:szCs w:val="22"/>
              </w:rPr>
              <w:t>Review session</w:t>
            </w:r>
          </w:p>
        </w:tc>
      </w:tr>
      <w:tr w:rsidR="000D0FDD" w:rsidRPr="00C31C1C" w14:paraId="19358751" w14:textId="77777777" w:rsidTr="007A6E91">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00B95E07" w14:textId="64A028AB" w:rsidR="000D0FDD" w:rsidRPr="007A6E91" w:rsidRDefault="000D0FDD" w:rsidP="000D0FDD">
            <w:pPr>
              <w:rPr>
                <w:rFonts w:asciiTheme="minorHAnsi" w:hAnsiTheme="minorHAnsi"/>
                <w:sz w:val="22"/>
                <w:szCs w:val="22"/>
              </w:rPr>
            </w:pPr>
            <w:r w:rsidRPr="007A6E91">
              <w:rPr>
                <w:rFonts w:asciiTheme="minorHAnsi" w:hAnsiTheme="minorHAnsi"/>
                <w:sz w:val="22"/>
                <w:szCs w:val="22"/>
              </w:rPr>
              <w:t>3/</w:t>
            </w:r>
            <w:r w:rsidR="00D672D8">
              <w:rPr>
                <w:rFonts w:asciiTheme="minorHAnsi" w:hAnsiTheme="minorHAnsi"/>
                <w:sz w:val="22"/>
                <w:szCs w:val="22"/>
              </w:rPr>
              <w:t>23</w:t>
            </w:r>
          </w:p>
        </w:tc>
        <w:tc>
          <w:tcPr>
            <w:tcW w:w="1525"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258ECD6" w14:textId="2C58EC6E" w:rsidR="000D0FDD" w:rsidRPr="00C31C1C" w:rsidRDefault="000D0FDD" w:rsidP="000D0FDD">
            <w:pPr>
              <w:rPr>
                <w:rFonts w:asciiTheme="minorHAnsi" w:hAnsiTheme="minorHAnsi"/>
                <w:b/>
                <w:bCs/>
                <w:sz w:val="22"/>
                <w:szCs w:val="22"/>
              </w:rPr>
            </w:pPr>
            <w:r w:rsidRPr="00C31C1C">
              <w:rPr>
                <w:rFonts w:asciiTheme="minorHAnsi" w:hAnsiTheme="minorHAnsi"/>
                <w:b/>
                <w:bCs/>
                <w:sz w:val="22"/>
                <w:szCs w:val="22"/>
              </w:rPr>
              <w:t>Exam 2</w:t>
            </w:r>
          </w:p>
        </w:tc>
        <w:tc>
          <w:tcPr>
            <w:tcW w:w="7228"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882B3B9" w14:textId="6C2153DB" w:rsidR="000D0FDD" w:rsidRPr="00C31C1C" w:rsidRDefault="000D0FDD" w:rsidP="000D0FDD">
            <w:pPr>
              <w:rPr>
                <w:rFonts w:asciiTheme="minorHAnsi" w:hAnsiTheme="minorHAnsi"/>
                <w:b/>
                <w:bCs/>
                <w:sz w:val="22"/>
                <w:szCs w:val="22"/>
              </w:rPr>
            </w:pPr>
            <w:r w:rsidRPr="00C31C1C">
              <w:rPr>
                <w:rFonts w:asciiTheme="minorHAnsi" w:hAnsiTheme="minorHAnsi"/>
                <w:b/>
                <w:bCs/>
                <w:sz w:val="22"/>
                <w:szCs w:val="22"/>
              </w:rPr>
              <w:t>Topic 3 &amp; 4</w:t>
            </w:r>
          </w:p>
        </w:tc>
      </w:tr>
      <w:tr w:rsidR="000D0FDD" w:rsidRPr="00913A98" w14:paraId="19C45ACA" w14:textId="77777777" w:rsidTr="00CE5630">
        <w:trPr>
          <w:trHeight w:hRule="exact" w:val="360"/>
        </w:trPr>
        <w:tc>
          <w:tcPr>
            <w:tcW w:w="877" w:type="dxa"/>
            <w:tcBorders>
              <w:top w:val="nil"/>
              <w:left w:val="single" w:sz="4" w:space="0" w:color="auto"/>
              <w:bottom w:val="single" w:sz="4" w:space="0" w:color="auto"/>
              <w:right w:val="single" w:sz="4" w:space="0" w:color="auto"/>
            </w:tcBorders>
            <w:noWrap/>
            <w:vAlign w:val="center"/>
          </w:tcPr>
          <w:p w14:paraId="798D0E75" w14:textId="46BC3CC7" w:rsidR="000D0FDD" w:rsidRPr="00733539" w:rsidRDefault="000D0FDD" w:rsidP="00CE5630">
            <w:pPr>
              <w:rPr>
                <w:rFonts w:asciiTheme="minorHAnsi" w:hAnsiTheme="minorHAnsi"/>
                <w:sz w:val="22"/>
                <w:szCs w:val="22"/>
              </w:rPr>
            </w:pPr>
            <w:r>
              <w:rPr>
                <w:rFonts w:asciiTheme="minorHAnsi" w:hAnsiTheme="minorHAnsi"/>
                <w:sz w:val="22"/>
                <w:szCs w:val="22"/>
              </w:rPr>
              <w:t>3</w:t>
            </w:r>
            <w:r w:rsidRPr="00733539">
              <w:rPr>
                <w:rFonts w:asciiTheme="minorHAnsi" w:hAnsiTheme="minorHAnsi"/>
                <w:sz w:val="22"/>
                <w:szCs w:val="22"/>
              </w:rPr>
              <w:t>/</w:t>
            </w:r>
            <w:r w:rsidR="007A6E91">
              <w:rPr>
                <w:rFonts w:asciiTheme="minorHAnsi" w:hAnsiTheme="minorHAnsi"/>
                <w:sz w:val="22"/>
                <w:szCs w:val="22"/>
              </w:rPr>
              <w:t>2</w:t>
            </w:r>
            <w:r w:rsidR="00D672D8">
              <w:rPr>
                <w:rFonts w:asciiTheme="minorHAnsi" w:hAnsiTheme="minorHAnsi"/>
                <w:sz w:val="22"/>
                <w:szCs w:val="22"/>
              </w:rPr>
              <w:t>5</w:t>
            </w:r>
          </w:p>
        </w:tc>
        <w:tc>
          <w:tcPr>
            <w:tcW w:w="1525" w:type="dxa"/>
            <w:tcBorders>
              <w:top w:val="nil"/>
              <w:left w:val="nil"/>
              <w:bottom w:val="single" w:sz="4" w:space="0" w:color="auto"/>
              <w:right w:val="single" w:sz="4" w:space="0" w:color="auto"/>
            </w:tcBorders>
            <w:noWrap/>
            <w:vAlign w:val="center"/>
          </w:tcPr>
          <w:p w14:paraId="33708DA0" w14:textId="5A314625" w:rsidR="000D0FDD" w:rsidRPr="00733539" w:rsidRDefault="000D0FDD" w:rsidP="00CE5630">
            <w:pPr>
              <w:rPr>
                <w:rFonts w:asciiTheme="minorHAnsi" w:hAnsiTheme="minorHAnsi"/>
                <w:sz w:val="22"/>
                <w:szCs w:val="22"/>
              </w:rPr>
            </w:pPr>
            <w:r w:rsidRPr="00733539">
              <w:rPr>
                <w:rFonts w:asciiTheme="minorHAnsi" w:hAnsiTheme="minorHAnsi"/>
                <w:sz w:val="22"/>
                <w:szCs w:val="22"/>
              </w:rPr>
              <w:t xml:space="preserve">Topic </w:t>
            </w:r>
            <w:r>
              <w:rPr>
                <w:rFonts w:asciiTheme="minorHAnsi" w:hAnsiTheme="minorHAnsi"/>
                <w:sz w:val="22"/>
                <w:szCs w:val="22"/>
              </w:rPr>
              <w:t>5</w:t>
            </w:r>
          </w:p>
        </w:tc>
        <w:tc>
          <w:tcPr>
            <w:tcW w:w="7228" w:type="dxa"/>
            <w:tcBorders>
              <w:top w:val="nil"/>
              <w:left w:val="nil"/>
              <w:bottom w:val="single" w:sz="4" w:space="0" w:color="auto"/>
              <w:right w:val="single" w:sz="4" w:space="0" w:color="auto"/>
            </w:tcBorders>
            <w:noWrap/>
            <w:vAlign w:val="center"/>
          </w:tcPr>
          <w:p w14:paraId="7FF5F4FC" w14:textId="77777777" w:rsidR="000D0FDD" w:rsidRPr="00733539" w:rsidRDefault="000D0FDD" w:rsidP="00CE5630">
            <w:pPr>
              <w:rPr>
                <w:rFonts w:asciiTheme="minorHAnsi" w:hAnsiTheme="minorHAnsi"/>
                <w:sz w:val="22"/>
                <w:szCs w:val="22"/>
              </w:rPr>
            </w:pPr>
            <w:r w:rsidRPr="00733539">
              <w:rPr>
                <w:rFonts w:asciiTheme="minorHAnsi" w:hAnsiTheme="minorHAnsi" w:cs="Arial"/>
                <w:color w:val="000000" w:themeColor="text1"/>
                <w:kern w:val="24"/>
                <w:sz w:val="22"/>
                <w:szCs w:val="22"/>
              </w:rPr>
              <w:t>Modi &amp; Young (2012)</w:t>
            </w:r>
            <w:r>
              <w:t xml:space="preserve"> </w:t>
            </w:r>
            <w:r w:rsidRPr="00D957B2">
              <w:rPr>
                <w:rFonts w:asciiTheme="minorHAnsi" w:hAnsiTheme="minorHAnsi" w:cs="Arial"/>
                <w:color w:val="000000" w:themeColor="text1"/>
                <w:kern w:val="24"/>
                <w:sz w:val="22"/>
                <w:szCs w:val="22"/>
              </w:rPr>
              <w:t>The oxytocin system in drug discovery for autism</w:t>
            </w:r>
          </w:p>
        </w:tc>
      </w:tr>
      <w:tr w:rsidR="000D0FDD" w:rsidRPr="00913A98" w14:paraId="240CA85F" w14:textId="77777777" w:rsidTr="00F83214">
        <w:trPr>
          <w:trHeight w:hRule="exact" w:val="360"/>
        </w:trPr>
        <w:tc>
          <w:tcPr>
            <w:tcW w:w="877" w:type="dxa"/>
            <w:tcBorders>
              <w:top w:val="nil"/>
              <w:left w:val="single" w:sz="4" w:space="0" w:color="auto"/>
              <w:bottom w:val="single" w:sz="4" w:space="0" w:color="auto"/>
              <w:right w:val="single" w:sz="4" w:space="0" w:color="auto"/>
            </w:tcBorders>
            <w:noWrap/>
            <w:vAlign w:val="center"/>
          </w:tcPr>
          <w:p w14:paraId="4B84A483" w14:textId="380644B5" w:rsidR="000D0FDD" w:rsidRDefault="007A6E91" w:rsidP="000D0FDD">
            <w:pPr>
              <w:rPr>
                <w:rFonts w:asciiTheme="minorHAnsi" w:hAnsiTheme="minorHAnsi"/>
                <w:sz w:val="22"/>
                <w:szCs w:val="22"/>
              </w:rPr>
            </w:pPr>
            <w:r>
              <w:rPr>
                <w:rFonts w:asciiTheme="minorHAnsi" w:hAnsiTheme="minorHAnsi"/>
                <w:sz w:val="22"/>
                <w:szCs w:val="22"/>
              </w:rPr>
              <w:t>3/</w:t>
            </w:r>
            <w:r w:rsidR="00D672D8">
              <w:rPr>
                <w:rFonts w:asciiTheme="minorHAnsi" w:hAnsiTheme="minorHAnsi"/>
                <w:sz w:val="22"/>
                <w:szCs w:val="22"/>
              </w:rPr>
              <w:t>30</w:t>
            </w:r>
          </w:p>
        </w:tc>
        <w:tc>
          <w:tcPr>
            <w:tcW w:w="1525" w:type="dxa"/>
            <w:tcBorders>
              <w:top w:val="nil"/>
              <w:left w:val="nil"/>
              <w:bottom w:val="single" w:sz="4" w:space="0" w:color="auto"/>
              <w:right w:val="single" w:sz="4" w:space="0" w:color="auto"/>
            </w:tcBorders>
            <w:noWrap/>
            <w:vAlign w:val="center"/>
          </w:tcPr>
          <w:p w14:paraId="3AA814D3" w14:textId="19B76516" w:rsidR="000D0FDD" w:rsidRPr="00733539" w:rsidRDefault="00DD5B5D" w:rsidP="000D0FDD">
            <w:pPr>
              <w:rPr>
                <w:rFonts w:asciiTheme="minorHAnsi" w:hAnsiTheme="minorHAnsi"/>
                <w:sz w:val="22"/>
                <w:szCs w:val="22"/>
              </w:rPr>
            </w:pPr>
            <w:r w:rsidRPr="00733539">
              <w:rPr>
                <w:rFonts w:asciiTheme="minorHAnsi" w:hAnsiTheme="minorHAnsi"/>
                <w:sz w:val="22"/>
                <w:szCs w:val="22"/>
              </w:rPr>
              <w:t xml:space="preserve">Topic </w:t>
            </w:r>
            <w:r>
              <w:rPr>
                <w:rFonts w:asciiTheme="minorHAnsi" w:hAnsiTheme="minorHAnsi"/>
                <w:sz w:val="22"/>
                <w:szCs w:val="22"/>
              </w:rPr>
              <w:t>5</w:t>
            </w:r>
          </w:p>
        </w:tc>
        <w:tc>
          <w:tcPr>
            <w:tcW w:w="7228" w:type="dxa"/>
            <w:tcBorders>
              <w:top w:val="nil"/>
              <w:left w:val="nil"/>
              <w:bottom w:val="single" w:sz="4" w:space="0" w:color="auto"/>
              <w:right w:val="single" w:sz="4" w:space="0" w:color="auto"/>
            </w:tcBorders>
            <w:noWrap/>
            <w:vAlign w:val="center"/>
          </w:tcPr>
          <w:p w14:paraId="5D33B752" w14:textId="41B67BD9" w:rsidR="000D0FDD" w:rsidRPr="00733539" w:rsidRDefault="00DD5B5D" w:rsidP="000D0FDD">
            <w:pPr>
              <w:rPr>
                <w:rFonts w:asciiTheme="minorHAnsi" w:hAnsiTheme="minorHAnsi" w:cs="Arial"/>
                <w:color w:val="000000" w:themeColor="text1"/>
                <w:kern w:val="24"/>
                <w:sz w:val="22"/>
                <w:szCs w:val="22"/>
              </w:rPr>
            </w:pPr>
            <w:r w:rsidRPr="00733539">
              <w:rPr>
                <w:rFonts w:asciiTheme="minorHAnsi" w:hAnsiTheme="minorHAnsi" w:cs="Arial"/>
                <w:color w:val="000000" w:themeColor="text1"/>
                <w:kern w:val="24"/>
                <w:sz w:val="22"/>
                <w:szCs w:val="22"/>
              </w:rPr>
              <w:t>Modi &amp; Young (2012)</w:t>
            </w:r>
            <w:r>
              <w:t xml:space="preserve"> </w:t>
            </w:r>
            <w:r w:rsidRPr="00D957B2">
              <w:rPr>
                <w:rFonts w:asciiTheme="minorHAnsi" w:hAnsiTheme="minorHAnsi" w:cs="Arial"/>
                <w:color w:val="000000" w:themeColor="text1"/>
                <w:kern w:val="24"/>
                <w:sz w:val="22"/>
                <w:szCs w:val="22"/>
              </w:rPr>
              <w:t>The oxytocin system in drug discovery for autism</w:t>
            </w:r>
          </w:p>
        </w:tc>
      </w:tr>
      <w:tr w:rsidR="000D0FDD" w:rsidRPr="00913A98" w14:paraId="71FB5018" w14:textId="77777777" w:rsidTr="00F83214">
        <w:trPr>
          <w:trHeight w:hRule="exact" w:val="360"/>
        </w:trPr>
        <w:tc>
          <w:tcPr>
            <w:tcW w:w="877" w:type="dxa"/>
            <w:tcBorders>
              <w:top w:val="nil"/>
              <w:left w:val="single" w:sz="4" w:space="0" w:color="auto"/>
              <w:bottom w:val="single" w:sz="4" w:space="0" w:color="auto"/>
              <w:right w:val="single" w:sz="4" w:space="0" w:color="auto"/>
            </w:tcBorders>
            <w:noWrap/>
            <w:vAlign w:val="center"/>
          </w:tcPr>
          <w:p w14:paraId="3CC1F542" w14:textId="1688A176" w:rsidR="000D0FDD" w:rsidRDefault="00D672D8" w:rsidP="000D0FDD">
            <w:pPr>
              <w:rPr>
                <w:rFonts w:asciiTheme="minorHAnsi" w:hAnsiTheme="minorHAnsi"/>
                <w:sz w:val="22"/>
                <w:szCs w:val="22"/>
              </w:rPr>
            </w:pPr>
            <w:r>
              <w:rPr>
                <w:rFonts w:asciiTheme="minorHAnsi" w:hAnsiTheme="minorHAnsi"/>
                <w:sz w:val="22"/>
                <w:szCs w:val="22"/>
              </w:rPr>
              <w:t>4</w:t>
            </w:r>
            <w:r w:rsidR="007A6E91">
              <w:rPr>
                <w:rFonts w:asciiTheme="minorHAnsi" w:hAnsiTheme="minorHAnsi"/>
                <w:sz w:val="22"/>
                <w:szCs w:val="22"/>
              </w:rPr>
              <w:t>/</w:t>
            </w:r>
            <w:r>
              <w:rPr>
                <w:rFonts w:asciiTheme="minorHAnsi" w:hAnsiTheme="minorHAnsi"/>
                <w:sz w:val="22"/>
                <w:szCs w:val="22"/>
              </w:rPr>
              <w:t>1</w:t>
            </w:r>
          </w:p>
        </w:tc>
        <w:tc>
          <w:tcPr>
            <w:tcW w:w="1525" w:type="dxa"/>
            <w:tcBorders>
              <w:top w:val="nil"/>
              <w:left w:val="nil"/>
              <w:bottom w:val="single" w:sz="4" w:space="0" w:color="auto"/>
              <w:right w:val="single" w:sz="4" w:space="0" w:color="auto"/>
            </w:tcBorders>
            <w:noWrap/>
            <w:vAlign w:val="center"/>
          </w:tcPr>
          <w:p w14:paraId="77EAC5A2" w14:textId="42F5AAA5" w:rsidR="000D0FDD" w:rsidRPr="00733539" w:rsidRDefault="00DD5B5D" w:rsidP="000D0FDD">
            <w:pPr>
              <w:rPr>
                <w:rFonts w:asciiTheme="minorHAnsi" w:hAnsiTheme="minorHAnsi"/>
                <w:sz w:val="22"/>
                <w:szCs w:val="22"/>
              </w:rPr>
            </w:pPr>
            <w:r w:rsidRPr="00733539">
              <w:rPr>
                <w:rFonts w:asciiTheme="minorHAnsi" w:hAnsiTheme="minorHAnsi"/>
                <w:sz w:val="22"/>
                <w:szCs w:val="22"/>
              </w:rPr>
              <w:t xml:space="preserve">Topic </w:t>
            </w:r>
            <w:r>
              <w:rPr>
                <w:rFonts w:asciiTheme="minorHAnsi" w:hAnsiTheme="minorHAnsi"/>
                <w:sz w:val="22"/>
                <w:szCs w:val="22"/>
              </w:rPr>
              <w:t>5</w:t>
            </w:r>
          </w:p>
        </w:tc>
        <w:tc>
          <w:tcPr>
            <w:tcW w:w="7228" w:type="dxa"/>
            <w:tcBorders>
              <w:top w:val="nil"/>
              <w:left w:val="nil"/>
              <w:bottom w:val="single" w:sz="4" w:space="0" w:color="auto"/>
              <w:right w:val="single" w:sz="4" w:space="0" w:color="auto"/>
            </w:tcBorders>
            <w:noWrap/>
            <w:vAlign w:val="center"/>
          </w:tcPr>
          <w:p w14:paraId="04ACBDD5" w14:textId="10B9FBC4" w:rsidR="000D0FDD" w:rsidRPr="00733539" w:rsidRDefault="00DD5B5D" w:rsidP="000D0FDD">
            <w:pPr>
              <w:rPr>
                <w:rFonts w:asciiTheme="minorHAnsi" w:hAnsiTheme="minorHAnsi" w:cs="Arial"/>
                <w:color w:val="000000" w:themeColor="text1"/>
                <w:kern w:val="24"/>
                <w:sz w:val="22"/>
                <w:szCs w:val="22"/>
              </w:rPr>
            </w:pPr>
            <w:r w:rsidRPr="00733539">
              <w:rPr>
                <w:rFonts w:asciiTheme="minorHAnsi" w:hAnsiTheme="minorHAnsi" w:cs="Arial"/>
                <w:color w:val="000000" w:themeColor="text1"/>
                <w:kern w:val="24"/>
                <w:sz w:val="22"/>
                <w:szCs w:val="22"/>
              </w:rPr>
              <w:t>Modi &amp; Young (2012)</w:t>
            </w:r>
            <w:r>
              <w:t xml:space="preserve"> </w:t>
            </w:r>
            <w:r w:rsidRPr="00D957B2">
              <w:rPr>
                <w:rFonts w:asciiTheme="minorHAnsi" w:hAnsiTheme="minorHAnsi" w:cs="Arial"/>
                <w:color w:val="000000" w:themeColor="text1"/>
                <w:kern w:val="24"/>
                <w:sz w:val="22"/>
                <w:szCs w:val="22"/>
              </w:rPr>
              <w:t>The oxytocin system in drug discovery for autism</w:t>
            </w:r>
          </w:p>
        </w:tc>
      </w:tr>
      <w:tr w:rsidR="000D0FDD" w:rsidRPr="00913A98" w14:paraId="574186E9" w14:textId="77777777" w:rsidTr="007A6E91">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66FC8F0B" w14:textId="45514460" w:rsidR="000D0FDD" w:rsidRDefault="007A6E91" w:rsidP="000D0FDD">
            <w:pPr>
              <w:rPr>
                <w:rFonts w:asciiTheme="minorHAnsi" w:hAnsiTheme="minorHAnsi"/>
                <w:sz w:val="22"/>
                <w:szCs w:val="22"/>
              </w:rPr>
            </w:pPr>
            <w:r>
              <w:rPr>
                <w:rFonts w:asciiTheme="minorHAnsi" w:hAnsiTheme="minorHAnsi"/>
                <w:sz w:val="22"/>
                <w:szCs w:val="22"/>
              </w:rPr>
              <w:t>4/</w:t>
            </w:r>
            <w:r w:rsidR="00295903">
              <w:rPr>
                <w:rFonts w:asciiTheme="minorHAnsi" w:hAnsiTheme="minorHAnsi"/>
                <w:sz w:val="22"/>
                <w:szCs w:val="22"/>
              </w:rPr>
              <w:t>1</w:t>
            </w:r>
          </w:p>
        </w:tc>
        <w:tc>
          <w:tcPr>
            <w:tcW w:w="1525" w:type="dxa"/>
            <w:tcBorders>
              <w:top w:val="single" w:sz="4" w:space="0" w:color="auto"/>
              <w:left w:val="nil"/>
              <w:bottom w:val="single" w:sz="4" w:space="0" w:color="auto"/>
              <w:right w:val="single" w:sz="4" w:space="0" w:color="auto"/>
            </w:tcBorders>
            <w:shd w:val="clear" w:color="auto" w:fill="C5E0B3"/>
            <w:noWrap/>
            <w:vAlign w:val="center"/>
          </w:tcPr>
          <w:p w14:paraId="02087876" w14:textId="52DBD675" w:rsidR="000D0FDD" w:rsidRPr="007A6E91" w:rsidRDefault="000D0FDD" w:rsidP="000D0FDD">
            <w:pPr>
              <w:rPr>
                <w:rFonts w:asciiTheme="minorHAnsi" w:hAnsiTheme="minorHAnsi"/>
                <w:b/>
                <w:bCs/>
                <w:sz w:val="22"/>
                <w:szCs w:val="22"/>
              </w:rPr>
            </w:pPr>
            <w:r w:rsidRPr="007A6E91">
              <w:rPr>
                <w:rFonts w:asciiTheme="minorHAnsi" w:hAnsiTheme="minorHAnsi"/>
                <w:b/>
                <w:bCs/>
                <w:sz w:val="22"/>
                <w:szCs w:val="22"/>
              </w:rPr>
              <w:t>Writ. Assign.</w:t>
            </w:r>
          </w:p>
        </w:tc>
        <w:tc>
          <w:tcPr>
            <w:tcW w:w="7228" w:type="dxa"/>
            <w:tcBorders>
              <w:top w:val="single" w:sz="4" w:space="0" w:color="auto"/>
              <w:left w:val="nil"/>
              <w:bottom w:val="single" w:sz="4" w:space="0" w:color="auto"/>
              <w:right w:val="single" w:sz="4" w:space="0" w:color="auto"/>
            </w:tcBorders>
            <w:shd w:val="clear" w:color="auto" w:fill="C5E0B3"/>
            <w:noWrap/>
            <w:vAlign w:val="center"/>
          </w:tcPr>
          <w:p w14:paraId="1A01EF2E" w14:textId="3F6D5594" w:rsidR="000D0FDD" w:rsidRPr="007A6E91" w:rsidRDefault="000D0FDD" w:rsidP="000D0FDD">
            <w:pPr>
              <w:rPr>
                <w:rFonts w:asciiTheme="minorHAnsi" w:hAnsiTheme="minorHAnsi" w:cs="Arial"/>
                <w:b/>
                <w:bCs/>
                <w:color w:val="000000" w:themeColor="text1"/>
                <w:kern w:val="24"/>
                <w:sz w:val="22"/>
                <w:szCs w:val="22"/>
              </w:rPr>
            </w:pPr>
            <w:r w:rsidRPr="007A6E91">
              <w:rPr>
                <w:rFonts w:asciiTheme="minorHAnsi" w:hAnsiTheme="minorHAnsi" w:cs="Arial"/>
                <w:b/>
                <w:bCs/>
                <w:color w:val="000000" w:themeColor="text1"/>
                <w:kern w:val="24"/>
                <w:sz w:val="22"/>
                <w:szCs w:val="22"/>
              </w:rPr>
              <w:t>Writing assignment due! Submit on D2L.</w:t>
            </w:r>
          </w:p>
        </w:tc>
      </w:tr>
      <w:tr w:rsidR="007A6E91" w:rsidRPr="00913A98" w14:paraId="243EDC2F" w14:textId="77777777" w:rsidTr="00CE5630">
        <w:trPr>
          <w:trHeight w:hRule="exact" w:val="360"/>
        </w:trPr>
        <w:tc>
          <w:tcPr>
            <w:tcW w:w="877" w:type="dxa"/>
            <w:tcBorders>
              <w:top w:val="nil"/>
              <w:left w:val="single" w:sz="4" w:space="0" w:color="auto"/>
              <w:bottom w:val="single" w:sz="4" w:space="0" w:color="auto"/>
              <w:right w:val="single" w:sz="4" w:space="0" w:color="auto"/>
            </w:tcBorders>
            <w:noWrap/>
            <w:vAlign w:val="center"/>
          </w:tcPr>
          <w:p w14:paraId="64B1E9CC" w14:textId="5B258872" w:rsidR="007A6E91" w:rsidRPr="00733539" w:rsidRDefault="007A6E91" w:rsidP="00CE5630">
            <w:pPr>
              <w:rPr>
                <w:rFonts w:asciiTheme="minorHAnsi" w:hAnsiTheme="minorHAnsi"/>
                <w:sz w:val="22"/>
                <w:szCs w:val="22"/>
              </w:rPr>
            </w:pPr>
            <w:r>
              <w:rPr>
                <w:rFonts w:asciiTheme="minorHAnsi" w:hAnsiTheme="minorHAnsi"/>
                <w:sz w:val="22"/>
                <w:szCs w:val="22"/>
              </w:rPr>
              <w:t>4/</w:t>
            </w:r>
            <w:r w:rsidR="00003320">
              <w:rPr>
                <w:rFonts w:asciiTheme="minorHAnsi" w:hAnsiTheme="minorHAnsi"/>
                <w:sz w:val="22"/>
                <w:szCs w:val="22"/>
              </w:rPr>
              <w:t>6</w:t>
            </w:r>
          </w:p>
        </w:tc>
        <w:tc>
          <w:tcPr>
            <w:tcW w:w="1525" w:type="dxa"/>
            <w:tcBorders>
              <w:top w:val="nil"/>
              <w:left w:val="nil"/>
              <w:bottom w:val="single" w:sz="4" w:space="0" w:color="auto"/>
              <w:right w:val="single" w:sz="4" w:space="0" w:color="auto"/>
            </w:tcBorders>
            <w:noWrap/>
            <w:vAlign w:val="center"/>
          </w:tcPr>
          <w:p w14:paraId="18632B53" w14:textId="50448B24" w:rsidR="007A6E91" w:rsidRPr="00733539" w:rsidRDefault="007A6E91" w:rsidP="00CE5630">
            <w:pPr>
              <w:rPr>
                <w:rFonts w:asciiTheme="minorHAnsi" w:hAnsiTheme="minorHAnsi"/>
                <w:sz w:val="22"/>
                <w:szCs w:val="22"/>
              </w:rPr>
            </w:pPr>
            <w:r w:rsidRPr="00733539">
              <w:rPr>
                <w:rFonts w:asciiTheme="minorHAnsi" w:hAnsiTheme="minorHAnsi"/>
                <w:sz w:val="22"/>
                <w:szCs w:val="22"/>
              </w:rPr>
              <w:t xml:space="preserve">Topic </w:t>
            </w:r>
            <w:r>
              <w:rPr>
                <w:rFonts w:asciiTheme="minorHAnsi" w:hAnsiTheme="minorHAnsi"/>
                <w:sz w:val="22"/>
                <w:szCs w:val="22"/>
              </w:rPr>
              <w:t>5</w:t>
            </w:r>
          </w:p>
        </w:tc>
        <w:tc>
          <w:tcPr>
            <w:tcW w:w="7228" w:type="dxa"/>
            <w:tcBorders>
              <w:top w:val="nil"/>
              <w:left w:val="nil"/>
              <w:bottom w:val="single" w:sz="4" w:space="0" w:color="auto"/>
              <w:right w:val="single" w:sz="4" w:space="0" w:color="auto"/>
            </w:tcBorders>
            <w:noWrap/>
            <w:vAlign w:val="center"/>
          </w:tcPr>
          <w:p w14:paraId="2F81DE6E" w14:textId="77777777" w:rsidR="007A6E91" w:rsidRPr="00733539" w:rsidRDefault="007A6E91" w:rsidP="00CE5630">
            <w:pPr>
              <w:rPr>
                <w:rFonts w:asciiTheme="minorHAnsi" w:hAnsiTheme="minorHAnsi"/>
                <w:sz w:val="22"/>
                <w:szCs w:val="22"/>
              </w:rPr>
            </w:pPr>
            <w:r w:rsidRPr="00733539">
              <w:rPr>
                <w:rFonts w:asciiTheme="minorHAnsi" w:hAnsiTheme="minorHAnsi" w:cs="Arial"/>
                <w:color w:val="000000" w:themeColor="text1"/>
                <w:kern w:val="24"/>
                <w:sz w:val="22"/>
                <w:szCs w:val="22"/>
              </w:rPr>
              <w:t>Modi &amp; Young (2012)</w:t>
            </w:r>
            <w:r>
              <w:t xml:space="preserve"> </w:t>
            </w:r>
            <w:r w:rsidRPr="00D957B2">
              <w:rPr>
                <w:rFonts w:asciiTheme="minorHAnsi" w:hAnsiTheme="minorHAnsi" w:cs="Arial"/>
                <w:color w:val="000000" w:themeColor="text1"/>
                <w:kern w:val="24"/>
                <w:sz w:val="22"/>
                <w:szCs w:val="22"/>
              </w:rPr>
              <w:t>The oxytocin system in drug discovery for autism</w:t>
            </w:r>
          </w:p>
        </w:tc>
      </w:tr>
      <w:tr w:rsidR="00DD5B5D" w:rsidRPr="00913A98" w14:paraId="3A2E5C84" w14:textId="77777777" w:rsidTr="00F83214">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1D670B82" w14:textId="74F00AAE" w:rsidR="00DD5B5D" w:rsidRPr="00733539" w:rsidRDefault="007A6E91" w:rsidP="00DD5B5D">
            <w:pPr>
              <w:rPr>
                <w:rFonts w:asciiTheme="minorHAnsi" w:hAnsiTheme="minorHAnsi"/>
                <w:sz w:val="22"/>
                <w:szCs w:val="22"/>
              </w:rPr>
            </w:pPr>
            <w:r>
              <w:rPr>
                <w:rFonts w:asciiTheme="minorHAnsi" w:hAnsiTheme="minorHAnsi"/>
                <w:sz w:val="22"/>
                <w:szCs w:val="22"/>
              </w:rPr>
              <w:t>4</w:t>
            </w:r>
            <w:r w:rsidRPr="00733539">
              <w:rPr>
                <w:rFonts w:asciiTheme="minorHAnsi" w:hAnsiTheme="minorHAnsi"/>
                <w:sz w:val="22"/>
                <w:szCs w:val="22"/>
              </w:rPr>
              <w:t>/</w:t>
            </w:r>
            <w:r w:rsidR="00003320">
              <w:rPr>
                <w:rFonts w:asciiTheme="minorHAnsi" w:hAnsiTheme="minorHAnsi"/>
                <w:sz w:val="22"/>
                <w:szCs w:val="22"/>
              </w:rPr>
              <w:t>8</w:t>
            </w:r>
          </w:p>
        </w:tc>
        <w:tc>
          <w:tcPr>
            <w:tcW w:w="1525" w:type="dxa"/>
            <w:tcBorders>
              <w:top w:val="single" w:sz="4" w:space="0" w:color="auto"/>
              <w:left w:val="nil"/>
              <w:bottom w:val="single" w:sz="4" w:space="0" w:color="auto"/>
              <w:right w:val="single" w:sz="4" w:space="0" w:color="auto"/>
            </w:tcBorders>
            <w:noWrap/>
            <w:vAlign w:val="center"/>
          </w:tcPr>
          <w:p w14:paraId="15312CCE" w14:textId="7DD6169F" w:rsidR="00DD5B5D" w:rsidRPr="00733539" w:rsidRDefault="00DD5B5D" w:rsidP="00DD5B5D">
            <w:pPr>
              <w:rPr>
                <w:rFonts w:asciiTheme="minorHAnsi" w:hAnsiTheme="minorHAnsi"/>
                <w:sz w:val="22"/>
                <w:szCs w:val="22"/>
              </w:rPr>
            </w:pPr>
            <w:r w:rsidRPr="00733539">
              <w:rPr>
                <w:rFonts w:asciiTheme="minorHAnsi" w:hAnsiTheme="minorHAnsi"/>
                <w:sz w:val="22"/>
                <w:szCs w:val="22"/>
              </w:rPr>
              <w:t xml:space="preserve">Topic </w:t>
            </w:r>
            <w:r>
              <w:rPr>
                <w:rFonts w:asciiTheme="minorHAnsi" w:hAnsiTheme="minorHAnsi"/>
                <w:sz w:val="22"/>
                <w:szCs w:val="22"/>
              </w:rPr>
              <w:t>5</w:t>
            </w:r>
          </w:p>
        </w:tc>
        <w:tc>
          <w:tcPr>
            <w:tcW w:w="7228" w:type="dxa"/>
            <w:tcBorders>
              <w:top w:val="single" w:sz="4" w:space="0" w:color="auto"/>
              <w:left w:val="nil"/>
              <w:bottom w:val="single" w:sz="4" w:space="0" w:color="auto"/>
              <w:right w:val="single" w:sz="4" w:space="0" w:color="auto"/>
            </w:tcBorders>
            <w:noWrap/>
            <w:vAlign w:val="center"/>
          </w:tcPr>
          <w:p w14:paraId="1A90A59E" w14:textId="4834B1F1" w:rsidR="00DD5B5D" w:rsidRPr="00733539" w:rsidRDefault="00DD5B5D" w:rsidP="00DD5B5D">
            <w:pPr>
              <w:rPr>
                <w:rFonts w:asciiTheme="minorHAnsi" w:hAnsiTheme="minorHAnsi"/>
                <w:sz w:val="22"/>
                <w:szCs w:val="22"/>
              </w:rPr>
            </w:pPr>
            <w:r w:rsidRPr="00733539">
              <w:rPr>
                <w:rFonts w:asciiTheme="minorHAnsi" w:hAnsiTheme="minorHAnsi" w:cs="Arial"/>
                <w:color w:val="000000" w:themeColor="text1"/>
                <w:kern w:val="24"/>
                <w:sz w:val="22"/>
                <w:szCs w:val="22"/>
              </w:rPr>
              <w:t>Meyer-Lindenberg et al (2011) Oxytocin and vasopressin in the human brain</w:t>
            </w:r>
          </w:p>
        </w:tc>
      </w:tr>
      <w:tr w:rsidR="000D0FDD" w:rsidRPr="00913A98" w14:paraId="1C4DBCF9" w14:textId="77777777" w:rsidTr="007A6E91">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1F9FFDAF" w14:textId="5D41B15E" w:rsidR="000D0FDD" w:rsidRPr="00733539" w:rsidRDefault="007A6E91" w:rsidP="000D0FDD">
            <w:pPr>
              <w:rPr>
                <w:rFonts w:asciiTheme="minorHAnsi" w:hAnsiTheme="minorHAnsi"/>
                <w:sz w:val="22"/>
                <w:szCs w:val="22"/>
              </w:rPr>
            </w:pPr>
            <w:r>
              <w:rPr>
                <w:rFonts w:asciiTheme="minorHAnsi" w:hAnsiTheme="minorHAnsi"/>
                <w:sz w:val="22"/>
                <w:szCs w:val="22"/>
              </w:rPr>
              <w:t>4/</w:t>
            </w:r>
            <w:r w:rsidR="003B742E">
              <w:rPr>
                <w:rFonts w:asciiTheme="minorHAnsi" w:hAnsiTheme="minorHAnsi"/>
                <w:sz w:val="22"/>
                <w:szCs w:val="22"/>
              </w:rPr>
              <w:t>13</w:t>
            </w:r>
          </w:p>
        </w:tc>
        <w:tc>
          <w:tcPr>
            <w:tcW w:w="1525" w:type="dxa"/>
            <w:tcBorders>
              <w:top w:val="nil"/>
              <w:left w:val="nil"/>
              <w:bottom w:val="single" w:sz="4" w:space="0" w:color="auto"/>
              <w:right w:val="single" w:sz="4" w:space="0" w:color="auto"/>
            </w:tcBorders>
            <w:noWrap/>
            <w:vAlign w:val="center"/>
          </w:tcPr>
          <w:p w14:paraId="57D3F239" w14:textId="3575F441" w:rsidR="000D0FDD" w:rsidRPr="00733539" w:rsidRDefault="000D0FDD" w:rsidP="000D0FDD">
            <w:pPr>
              <w:rPr>
                <w:rFonts w:asciiTheme="minorHAnsi" w:hAnsiTheme="minorHAnsi"/>
                <w:b/>
                <w:sz w:val="22"/>
                <w:szCs w:val="22"/>
              </w:rPr>
            </w:pPr>
            <w:r w:rsidRPr="00733539">
              <w:rPr>
                <w:rFonts w:asciiTheme="minorHAnsi" w:hAnsiTheme="minorHAnsi"/>
                <w:sz w:val="22"/>
                <w:szCs w:val="22"/>
              </w:rPr>
              <w:t xml:space="preserve">Topic </w:t>
            </w:r>
            <w:r>
              <w:rPr>
                <w:rFonts w:asciiTheme="minorHAnsi" w:hAnsiTheme="minorHAnsi"/>
                <w:sz w:val="22"/>
                <w:szCs w:val="22"/>
              </w:rPr>
              <w:t>5</w:t>
            </w:r>
          </w:p>
        </w:tc>
        <w:tc>
          <w:tcPr>
            <w:tcW w:w="7228" w:type="dxa"/>
            <w:tcBorders>
              <w:top w:val="nil"/>
              <w:left w:val="nil"/>
              <w:bottom w:val="single" w:sz="4" w:space="0" w:color="auto"/>
              <w:right w:val="single" w:sz="4" w:space="0" w:color="auto"/>
            </w:tcBorders>
            <w:noWrap/>
            <w:vAlign w:val="center"/>
          </w:tcPr>
          <w:p w14:paraId="790051C4" w14:textId="5C1BFF81" w:rsidR="000D0FDD" w:rsidRPr="00733539" w:rsidRDefault="000D0FDD" w:rsidP="000D0FDD">
            <w:pPr>
              <w:rPr>
                <w:rFonts w:asciiTheme="minorHAnsi" w:hAnsiTheme="minorHAnsi"/>
                <w:sz w:val="22"/>
                <w:szCs w:val="22"/>
              </w:rPr>
            </w:pPr>
            <w:r w:rsidRPr="00733539">
              <w:rPr>
                <w:rFonts w:asciiTheme="minorHAnsi" w:hAnsiTheme="minorHAnsi" w:cs="Arial"/>
                <w:color w:val="000000" w:themeColor="text1"/>
                <w:kern w:val="24"/>
                <w:sz w:val="22"/>
                <w:szCs w:val="22"/>
              </w:rPr>
              <w:t>Meyer-Lindenberg et al (2011) Oxytocin and vasopressin in the human brain</w:t>
            </w:r>
          </w:p>
        </w:tc>
      </w:tr>
      <w:tr w:rsidR="007A6E91" w:rsidRPr="00913A98" w14:paraId="7A17705A" w14:textId="77777777" w:rsidTr="00FD607E">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0D3D5774" w14:textId="5D282597" w:rsidR="007A6E91" w:rsidRDefault="007A6E91" w:rsidP="007A6E91">
            <w:pPr>
              <w:rPr>
                <w:rFonts w:asciiTheme="minorHAnsi" w:hAnsiTheme="minorHAnsi"/>
                <w:sz w:val="22"/>
                <w:szCs w:val="22"/>
              </w:rPr>
            </w:pPr>
            <w:r>
              <w:rPr>
                <w:rFonts w:asciiTheme="minorHAnsi" w:hAnsiTheme="minorHAnsi"/>
                <w:sz w:val="22"/>
                <w:szCs w:val="22"/>
              </w:rPr>
              <w:t>4</w:t>
            </w:r>
            <w:r w:rsidRPr="00733539">
              <w:rPr>
                <w:rFonts w:asciiTheme="minorHAnsi" w:hAnsiTheme="minorHAnsi"/>
                <w:sz w:val="22"/>
                <w:szCs w:val="22"/>
              </w:rPr>
              <w:t>/</w:t>
            </w:r>
            <w:r w:rsidR="003B742E">
              <w:rPr>
                <w:rFonts w:asciiTheme="minorHAnsi" w:hAnsiTheme="minorHAnsi"/>
                <w:sz w:val="22"/>
                <w:szCs w:val="22"/>
              </w:rPr>
              <w:t>15</w:t>
            </w:r>
          </w:p>
        </w:tc>
        <w:tc>
          <w:tcPr>
            <w:tcW w:w="1525" w:type="dxa"/>
            <w:tcBorders>
              <w:top w:val="nil"/>
              <w:left w:val="nil"/>
              <w:bottom w:val="single" w:sz="4" w:space="0" w:color="auto"/>
              <w:right w:val="single" w:sz="4" w:space="0" w:color="auto"/>
            </w:tcBorders>
            <w:noWrap/>
            <w:vAlign w:val="center"/>
          </w:tcPr>
          <w:p w14:paraId="0550B93D" w14:textId="63C62D9E" w:rsidR="007A6E91" w:rsidRPr="00733539" w:rsidRDefault="007A6E91" w:rsidP="007A6E91">
            <w:pPr>
              <w:rPr>
                <w:rFonts w:asciiTheme="minorHAnsi" w:hAnsiTheme="minorHAnsi"/>
                <w:sz w:val="22"/>
                <w:szCs w:val="22"/>
              </w:rPr>
            </w:pPr>
            <w:r w:rsidRPr="00733539">
              <w:rPr>
                <w:rFonts w:asciiTheme="minorHAnsi" w:hAnsiTheme="minorHAnsi"/>
                <w:sz w:val="22"/>
                <w:szCs w:val="22"/>
              </w:rPr>
              <w:t xml:space="preserve">Topic </w:t>
            </w:r>
            <w:r>
              <w:rPr>
                <w:rFonts w:asciiTheme="minorHAnsi" w:hAnsiTheme="minorHAnsi"/>
                <w:sz w:val="22"/>
                <w:szCs w:val="22"/>
              </w:rPr>
              <w:t>5</w:t>
            </w:r>
          </w:p>
        </w:tc>
        <w:tc>
          <w:tcPr>
            <w:tcW w:w="7228" w:type="dxa"/>
            <w:tcBorders>
              <w:top w:val="nil"/>
              <w:left w:val="nil"/>
              <w:bottom w:val="single" w:sz="4" w:space="0" w:color="auto"/>
              <w:right w:val="single" w:sz="4" w:space="0" w:color="auto"/>
            </w:tcBorders>
            <w:noWrap/>
            <w:vAlign w:val="center"/>
          </w:tcPr>
          <w:p w14:paraId="04DF0034" w14:textId="39F5B33C" w:rsidR="007A6E91" w:rsidRPr="00733539" w:rsidRDefault="007A6E91" w:rsidP="007A6E91">
            <w:pPr>
              <w:rPr>
                <w:rFonts w:asciiTheme="minorHAnsi" w:hAnsiTheme="minorHAnsi" w:cs="Arial"/>
                <w:color w:val="000000" w:themeColor="text1"/>
                <w:kern w:val="24"/>
                <w:sz w:val="22"/>
                <w:szCs w:val="22"/>
              </w:rPr>
            </w:pPr>
            <w:r w:rsidRPr="00733539">
              <w:rPr>
                <w:rFonts w:asciiTheme="minorHAnsi" w:hAnsiTheme="minorHAnsi" w:cs="Arial"/>
                <w:color w:val="000000" w:themeColor="text1"/>
                <w:kern w:val="24"/>
                <w:sz w:val="22"/>
                <w:szCs w:val="22"/>
              </w:rPr>
              <w:t>Meyer-Lindenberg et al (2011) Oxytocin and vasopressin in the human brain</w:t>
            </w:r>
          </w:p>
        </w:tc>
      </w:tr>
      <w:tr w:rsidR="007A6E91" w:rsidRPr="00913A98" w14:paraId="557056C5" w14:textId="77777777" w:rsidTr="00FD607E">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22E64334" w14:textId="1B500350" w:rsidR="007A6E91" w:rsidRDefault="007A6E91" w:rsidP="007A6E91">
            <w:pPr>
              <w:rPr>
                <w:rFonts w:asciiTheme="minorHAnsi" w:hAnsiTheme="minorHAnsi"/>
                <w:sz w:val="22"/>
                <w:szCs w:val="22"/>
              </w:rPr>
            </w:pPr>
            <w:r>
              <w:rPr>
                <w:rFonts w:asciiTheme="minorHAnsi" w:hAnsiTheme="minorHAnsi"/>
                <w:sz w:val="22"/>
                <w:szCs w:val="22"/>
              </w:rPr>
              <w:t>4</w:t>
            </w:r>
            <w:r w:rsidRPr="00733539">
              <w:rPr>
                <w:rFonts w:asciiTheme="minorHAnsi" w:hAnsiTheme="minorHAnsi"/>
                <w:sz w:val="22"/>
                <w:szCs w:val="22"/>
              </w:rPr>
              <w:t>/</w:t>
            </w:r>
            <w:r w:rsidR="00821FA3">
              <w:rPr>
                <w:rFonts w:asciiTheme="minorHAnsi" w:hAnsiTheme="minorHAnsi"/>
                <w:sz w:val="22"/>
                <w:szCs w:val="22"/>
              </w:rPr>
              <w:t>20</w:t>
            </w:r>
          </w:p>
        </w:tc>
        <w:tc>
          <w:tcPr>
            <w:tcW w:w="1525"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76ACD49D" w14:textId="1F5951C1" w:rsidR="007A6E91" w:rsidRPr="00733539" w:rsidRDefault="007A6E91" w:rsidP="007A6E91">
            <w:pPr>
              <w:rPr>
                <w:rFonts w:asciiTheme="minorHAnsi" w:hAnsiTheme="minorHAnsi"/>
                <w:sz w:val="22"/>
                <w:szCs w:val="22"/>
              </w:rPr>
            </w:pPr>
            <w:r w:rsidRPr="00733539">
              <w:rPr>
                <w:rFonts w:asciiTheme="minorHAnsi" w:hAnsiTheme="minorHAnsi"/>
                <w:sz w:val="22"/>
                <w:szCs w:val="22"/>
              </w:rPr>
              <w:t xml:space="preserve">Topic </w:t>
            </w:r>
            <w:r>
              <w:rPr>
                <w:rFonts w:asciiTheme="minorHAnsi" w:hAnsiTheme="minorHAnsi"/>
                <w:sz w:val="22"/>
                <w:szCs w:val="22"/>
              </w:rPr>
              <w:t>5</w:t>
            </w:r>
          </w:p>
        </w:tc>
        <w:tc>
          <w:tcPr>
            <w:tcW w:w="7228"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5F658A1D" w14:textId="72D02084" w:rsidR="007A6E91" w:rsidRPr="00733539" w:rsidRDefault="007A6E91" w:rsidP="007A6E91">
            <w:pPr>
              <w:rPr>
                <w:rFonts w:asciiTheme="minorHAnsi" w:hAnsiTheme="minorHAnsi" w:cs="Arial"/>
                <w:color w:val="000000" w:themeColor="text1"/>
                <w:kern w:val="24"/>
                <w:sz w:val="22"/>
                <w:szCs w:val="22"/>
              </w:rPr>
            </w:pPr>
            <w:r>
              <w:rPr>
                <w:rFonts w:asciiTheme="minorHAnsi" w:hAnsiTheme="minorHAnsi" w:cs="Arial"/>
                <w:color w:val="000000" w:themeColor="text1"/>
                <w:kern w:val="24"/>
                <w:sz w:val="22"/>
                <w:szCs w:val="22"/>
              </w:rPr>
              <w:t>Review session Topic 5</w:t>
            </w:r>
          </w:p>
        </w:tc>
      </w:tr>
      <w:tr w:rsidR="007A6E91" w:rsidRPr="00C31C1C" w14:paraId="3214EF1B" w14:textId="77777777" w:rsidTr="007A6E91">
        <w:trPr>
          <w:trHeight w:hRule="exact" w:val="360"/>
        </w:trPr>
        <w:tc>
          <w:tcPr>
            <w:tcW w:w="877" w:type="dxa"/>
            <w:tcBorders>
              <w:top w:val="single" w:sz="4" w:space="0" w:color="auto"/>
              <w:left w:val="single" w:sz="4" w:space="0" w:color="auto"/>
              <w:bottom w:val="single" w:sz="4" w:space="0" w:color="auto"/>
              <w:right w:val="single" w:sz="4" w:space="0" w:color="auto"/>
            </w:tcBorders>
            <w:noWrap/>
            <w:vAlign w:val="center"/>
          </w:tcPr>
          <w:p w14:paraId="08A2D6CF" w14:textId="2B9AABA8" w:rsidR="007A6E91" w:rsidRPr="007A6E91" w:rsidRDefault="007A6E91" w:rsidP="007A6E91">
            <w:pPr>
              <w:rPr>
                <w:rFonts w:asciiTheme="minorHAnsi" w:hAnsiTheme="minorHAnsi"/>
                <w:bCs/>
                <w:sz w:val="22"/>
                <w:szCs w:val="22"/>
              </w:rPr>
            </w:pPr>
            <w:r w:rsidRPr="007A6E91">
              <w:rPr>
                <w:rFonts w:asciiTheme="minorHAnsi" w:hAnsiTheme="minorHAnsi"/>
                <w:bCs/>
                <w:sz w:val="22"/>
                <w:szCs w:val="22"/>
              </w:rPr>
              <w:t>4/</w:t>
            </w:r>
            <w:r w:rsidR="00821FA3">
              <w:rPr>
                <w:rFonts w:asciiTheme="minorHAnsi" w:hAnsiTheme="minorHAnsi"/>
                <w:bCs/>
                <w:sz w:val="22"/>
                <w:szCs w:val="22"/>
              </w:rPr>
              <w:t>22</w:t>
            </w:r>
          </w:p>
        </w:tc>
        <w:tc>
          <w:tcPr>
            <w:tcW w:w="1525"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A1766A3" w14:textId="23E3AD5E" w:rsidR="007A6E91" w:rsidRPr="00C31C1C" w:rsidRDefault="007A6E91" w:rsidP="007A6E91">
            <w:pPr>
              <w:rPr>
                <w:rFonts w:asciiTheme="minorHAnsi" w:hAnsiTheme="minorHAnsi"/>
                <w:b/>
                <w:sz w:val="22"/>
                <w:szCs w:val="22"/>
              </w:rPr>
            </w:pPr>
            <w:r w:rsidRPr="00C31C1C">
              <w:rPr>
                <w:rFonts w:asciiTheme="minorHAnsi" w:hAnsiTheme="minorHAnsi"/>
                <w:b/>
                <w:sz w:val="22"/>
                <w:szCs w:val="22"/>
              </w:rPr>
              <w:t>Exam 3</w:t>
            </w:r>
          </w:p>
        </w:tc>
        <w:tc>
          <w:tcPr>
            <w:tcW w:w="7228"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1EC97833" w14:textId="270AF8F0" w:rsidR="007A6E91" w:rsidRPr="00C31C1C" w:rsidRDefault="007A6E91" w:rsidP="007A6E91">
            <w:pPr>
              <w:rPr>
                <w:rFonts w:asciiTheme="minorHAnsi" w:hAnsiTheme="minorHAnsi"/>
                <w:b/>
                <w:sz w:val="22"/>
                <w:szCs w:val="22"/>
              </w:rPr>
            </w:pPr>
            <w:r w:rsidRPr="00C31C1C">
              <w:rPr>
                <w:rFonts w:asciiTheme="minorHAnsi" w:hAnsiTheme="minorHAnsi"/>
                <w:b/>
                <w:sz w:val="22"/>
                <w:szCs w:val="22"/>
              </w:rPr>
              <w:t>Topic 5</w:t>
            </w:r>
          </w:p>
        </w:tc>
      </w:tr>
      <w:bookmarkEnd w:id="0"/>
    </w:tbl>
    <w:p w14:paraId="4AE633B6" w14:textId="77777777" w:rsidR="00BE0CCD" w:rsidRDefault="00BE0CCD" w:rsidP="00BE0CCD">
      <w:pPr>
        <w:shd w:val="clear" w:color="auto" w:fill="FFFFFF"/>
        <w:rPr>
          <w:rFonts w:ascii="Calibri" w:hAnsi="Calibri" w:cs="Calibri"/>
          <w:b/>
          <w:bCs/>
          <w:color w:val="000000"/>
          <w:bdr w:val="none" w:sz="0" w:space="0" w:color="auto" w:frame="1"/>
        </w:rPr>
      </w:pPr>
    </w:p>
    <w:p w14:paraId="4704C41F" w14:textId="77777777" w:rsidR="009F0B70" w:rsidRDefault="009F0B70" w:rsidP="00BE0CCD">
      <w:pPr>
        <w:shd w:val="clear" w:color="auto" w:fill="FFFFFF"/>
        <w:rPr>
          <w:rFonts w:ascii="Calibri" w:hAnsi="Calibri" w:cs="Calibri"/>
          <w:b/>
          <w:bCs/>
          <w:color w:val="000000"/>
          <w:bdr w:val="none" w:sz="0" w:space="0" w:color="auto" w:frame="1"/>
        </w:rPr>
      </w:pPr>
    </w:p>
    <w:p w14:paraId="0B984B0E" w14:textId="77777777" w:rsidR="009F0B70" w:rsidRDefault="009F0B70" w:rsidP="00BE0CCD">
      <w:pPr>
        <w:shd w:val="clear" w:color="auto" w:fill="FFFFFF"/>
        <w:rPr>
          <w:rFonts w:ascii="Calibri" w:hAnsi="Calibri" w:cs="Calibri"/>
          <w:b/>
          <w:bCs/>
          <w:color w:val="000000"/>
          <w:bdr w:val="none" w:sz="0" w:space="0" w:color="auto" w:frame="1"/>
        </w:rPr>
      </w:pPr>
    </w:p>
    <w:p w14:paraId="484C706B" w14:textId="6C840138" w:rsidR="00BE0CCD" w:rsidRDefault="00BE0CCD" w:rsidP="00BE0CCD">
      <w:pPr>
        <w:shd w:val="clear" w:color="auto" w:fill="FFFFFF"/>
        <w:rPr>
          <w:rFonts w:ascii="Calibri" w:hAnsi="Calibri" w:cs="Calibri"/>
          <w:b/>
          <w:bCs/>
          <w:color w:val="000000"/>
          <w:bdr w:val="none" w:sz="0" w:space="0" w:color="auto" w:frame="1"/>
        </w:rPr>
      </w:pPr>
      <w:r>
        <w:rPr>
          <w:rFonts w:ascii="Calibri" w:hAnsi="Calibri" w:cs="Calibri"/>
          <w:b/>
          <w:bCs/>
          <w:color w:val="000000"/>
          <w:bdr w:val="none" w:sz="0" w:space="0" w:color="auto" w:frame="1"/>
        </w:rPr>
        <w:lastRenderedPageBreak/>
        <w:t>Accommodations for Students with Disabilities</w:t>
      </w:r>
    </w:p>
    <w:p w14:paraId="37819329" w14:textId="77777777" w:rsidR="00BE0CCD" w:rsidRDefault="00BE0CCD" w:rsidP="00BE0CCD">
      <w:pPr>
        <w:shd w:val="clear" w:color="auto" w:fill="FFFFFF"/>
        <w:rPr>
          <w:rFonts w:ascii="Calibri" w:hAnsi="Calibri" w:cs="Calibri"/>
          <w:color w:val="242424"/>
        </w:rPr>
      </w:pPr>
      <w:r>
        <w:rPr>
          <w:rFonts w:ascii="Calibri" w:hAnsi="Calibri" w:cs="Calibri"/>
          <w:color w:val="242424"/>
        </w:rPr>
        <w:t>MSU is committed to providing equal opportunity for participation in all programs, services and activities. Requests for accommodations by persons with disabilities may be made by contacting the Resource Center for Persons with Disabilities at 517-884-RCPD or on the web at </w:t>
      </w:r>
      <w:hyperlink r:id="rId7" w:tgtFrame="_blank" w:history="1">
        <w:r>
          <w:rPr>
            <w:rFonts w:ascii="Calibri" w:hAnsi="Calibri" w:cs="Calibri"/>
            <w:color w:val="0563C1"/>
            <w:u w:val="single"/>
            <w:bdr w:val="none" w:sz="0" w:space="0" w:color="auto" w:frame="1"/>
          </w:rPr>
          <w:t>rcpd.msu.edu</w:t>
        </w:r>
      </w:hyperlink>
      <w:r>
        <w:rPr>
          <w:rFonts w:ascii="Calibri" w:hAnsi="Calibri" w:cs="Calibri"/>
          <w:color w:val="242424"/>
        </w:rPr>
        <w:t>. Once your eligibility for an accommodation has been determined, you will be issued a Verified Individual Services Accommodation ("VISA") form. Please present your VISA form to Professor Veenema at the start of the term or </w:t>
      </w:r>
      <w:r w:rsidRPr="00BE0CCD">
        <w:rPr>
          <w:rFonts w:ascii="Calibri" w:hAnsi="Calibri" w:cs="Calibri"/>
          <w:i/>
          <w:iCs/>
          <w:color w:val="000000" w:themeColor="text1"/>
          <w:u w:val="single"/>
          <w:bdr w:val="none" w:sz="0" w:space="0" w:color="auto" w:frame="1"/>
        </w:rPr>
        <w:t>at least two weeks before the first exam date</w:t>
      </w:r>
      <w:r w:rsidRPr="00BE0CCD">
        <w:rPr>
          <w:rFonts w:ascii="Calibri" w:hAnsi="Calibri" w:cs="Calibri"/>
          <w:b/>
          <w:bCs/>
          <w:color w:val="000000" w:themeColor="text1"/>
        </w:rPr>
        <w:t> </w:t>
      </w:r>
      <w:r>
        <w:rPr>
          <w:rFonts w:ascii="Calibri" w:hAnsi="Calibri" w:cs="Calibri"/>
          <w:color w:val="242424"/>
        </w:rPr>
        <w:t>if you require testing accommodations.</w:t>
      </w:r>
    </w:p>
    <w:p w14:paraId="58C11B9A" w14:textId="77777777" w:rsidR="00BE0CCD" w:rsidRDefault="00BE0CCD" w:rsidP="00BE0CCD">
      <w:pPr>
        <w:rPr>
          <w:rFonts w:ascii="Calibri" w:hAnsi="Calibri"/>
          <w:b/>
          <w:bCs/>
        </w:rPr>
      </w:pPr>
    </w:p>
    <w:p w14:paraId="60140E60" w14:textId="03BBDAAF" w:rsidR="00BE0CCD" w:rsidRPr="003F58CD" w:rsidRDefault="00BE0CCD" w:rsidP="00BE0CCD">
      <w:pPr>
        <w:rPr>
          <w:rFonts w:ascii="Calibri" w:hAnsi="Calibri"/>
          <w:b/>
          <w:bCs/>
        </w:rPr>
      </w:pPr>
      <w:r w:rsidRPr="003F58CD">
        <w:rPr>
          <w:rFonts w:ascii="Calibri" w:hAnsi="Calibri"/>
          <w:b/>
          <w:bCs/>
        </w:rPr>
        <w:t>Use of generative artificial intelligence (AI)</w:t>
      </w:r>
      <w:r>
        <w:rPr>
          <w:rFonts w:ascii="Calibri" w:hAnsi="Calibri"/>
          <w:b/>
          <w:bCs/>
        </w:rPr>
        <w:t xml:space="preserve"> tools</w:t>
      </w:r>
    </w:p>
    <w:p w14:paraId="32977F13" w14:textId="77777777" w:rsidR="00BE0CCD" w:rsidRDefault="00BE0CCD" w:rsidP="00BE0CCD">
      <w:pPr>
        <w:rPr>
          <w:rFonts w:ascii="Calibri" w:hAnsi="Calibri"/>
        </w:rPr>
      </w:pPr>
      <w:r>
        <w:rPr>
          <w:rFonts w:ascii="Calibri" w:hAnsi="Calibri"/>
        </w:rPr>
        <w:t xml:space="preserve">Students are </w:t>
      </w:r>
      <w:r w:rsidRPr="003F58CD">
        <w:rPr>
          <w:rFonts w:ascii="Calibri" w:hAnsi="Calibri"/>
          <w:b/>
          <w:bCs/>
          <w:u w:val="single"/>
        </w:rPr>
        <w:t>not permitted to use AI tools during in-class examinations</w:t>
      </w:r>
      <w:r>
        <w:rPr>
          <w:rFonts w:ascii="Calibri" w:hAnsi="Calibri"/>
        </w:rPr>
        <w:t>. The use of AI tools during in-class examinations is</w:t>
      </w:r>
      <w:r w:rsidRPr="003F58CD">
        <w:rPr>
          <w:rFonts w:ascii="Calibri" w:hAnsi="Calibri"/>
        </w:rPr>
        <w:t xml:space="preserve"> considered a violation of Michigan State University’s policy on academic integrity, the Spartan Code of Honor Academic Pledge and Student Rights and Responsibilities</w:t>
      </w:r>
      <w:r>
        <w:rPr>
          <w:rFonts w:ascii="Calibri" w:hAnsi="Calibri"/>
        </w:rPr>
        <w:t xml:space="preserve">. However, students are permitted to use </w:t>
      </w:r>
      <w:r w:rsidRPr="003F58CD">
        <w:rPr>
          <w:rFonts w:ascii="Calibri" w:hAnsi="Calibri"/>
        </w:rPr>
        <w:t>AI tools wisely and intelligently</w:t>
      </w:r>
      <w:r>
        <w:rPr>
          <w:rFonts w:ascii="Calibri" w:hAnsi="Calibri"/>
        </w:rPr>
        <w:t xml:space="preserve"> to</w:t>
      </w:r>
      <w:r w:rsidRPr="003F58CD">
        <w:rPr>
          <w:rFonts w:ascii="Calibri" w:hAnsi="Calibri"/>
        </w:rPr>
        <w:t xml:space="preserve"> </w:t>
      </w:r>
      <w:r>
        <w:rPr>
          <w:rFonts w:ascii="Calibri" w:hAnsi="Calibri"/>
        </w:rPr>
        <w:t xml:space="preserve">prepare and study for exams when the use of AI tools is </w:t>
      </w:r>
      <w:r w:rsidRPr="003F58CD">
        <w:rPr>
          <w:rFonts w:ascii="Calibri" w:hAnsi="Calibri"/>
        </w:rPr>
        <w:t>aim</w:t>
      </w:r>
      <w:r>
        <w:rPr>
          <w:rFonts w:ascii="Calibri" w:hAnsi="Calibri"/>
        </w:rPr>
        <w:t>ed</w:t>
      </w:r>
      <w:r w:rsidRPr="003F58CD">
        <w:rPr>
          <w:rFonts w:ascii="Calibri" w:hAnsi="Calibri"/>
        </w:rPr>
        <w:t xml:space="preserve"> to deepen understanding of subject matter and to support learning.</w:t>
      </w:r>
    </w:p>
    <w:p w14:paraId="14134D53" w14:textId="77777777" w:rsidR="00BE0CCD" w:rsidRDefault="00BE0CCD" w:rsidP="00BE0CCD">
      <w:pPr>
        <w:rPr>
          <w:rFonts w:ascii="Calibri" w:hAnsi="Calibri"/>
        </w:rPr>
      </w:pPr>
    </w:p>
    <w:p w14:paraId="1442470A" w14:textId="78F2C242" w:rsidR="004379A0" w:rsidRPr="00BE0CCD" w:rsidRDefault="004379A0" w:rsidP="00BE0CCD">
      <w:pPr>
        <w:rPr>
          <w:rFonts w:ascii="Calibri" w:hAnsi="Calibri"/>
          <w:b/>
          <w:bCs/>
        </w:rPr>
      </w:pPr>
      <w:r w:rsidRPr="00BE0CCD">
        <w:rPr>
          <w:rFonts w:ascii="Calibri" w:hAnsi="Calibri"/>
          <w:b/>
          <w:bCs/>
          <w:color w:val="000000" w:themeColor="text1"/>
        </w:rPr>
        <w:t>Other issues</w:t>
      </w:r>
    </w:p>
    <w:p w14:paraId="4DAC14D0" w14:textId="5942B253" w:rsidR="004379A0" w:rsidRPr="00913A98" w:rsidRDefault="004379A0" w:rsidP="004379A0">
      <w:pPr>
        <w:pStyle w:val="Heading2"/>
        <w:rPr>
          <w:rFonts w:ascii="Calibri" w:hAnsi="Calibri"/>
        </w:rPr>
      </w:pPr>
      <w:r w:rsidRPr="00913A98">
        <w:rPr>
          <w:rFonts w:ascii="Calibri" w:hAnsi="Calibri"/>
        </w:rPr>
        <w:t xml:space="preserve">The professor </w:t>
      </w:r>
      <w:r>
        <w:rPr>
          <w:rFonts w:ascii="Calibri" w:hAnsi="Calibri"/>
        </w:rPr>
        <w:t>is</w:t>
      </w:r>
      <w:r w:rsidRPr="00913A98">
        <w:rPr>
          <w:rFonts w:ascii="Calibri" w:hAnsi="Calibri"/>
        </w:rPr>
        <w:t xml:space="preserve"> here to help you learn. We are happy to discuss with you any questions related to the </w:t>
      </w:r>
      <w:r w:rsidR="00986847">
        <w:rPr>
          <w:rFonts w:ascii="Calibri" w:hAnsi="Calibri"/>
        </w:rPr>
        <w:t xml:space="preserve">course material </w:t>
      </w:r>
      <w:r w:rsidRPr="00913A98">
        <w:rPr>
          <w:rFonts w:ascii="Calibri" w:hAnsi="Calibri"/>
        </w:rPr>
        <w:t xml:space="preserve">as well as questions you might have that go beyond what we are able to cover in class. We also would like to help students that are having difficulties with the class and might like general advice about how to study more effectively. </w:t>
      </w:r>
    </w:p>
    <w:p w14:paraId="5DA742A8" w14:textId="77777777" w:rsidR="004379A0" w:rsidRDefault="004379A0" w:rsidP="004379A0">
      <w:pPr>
        <w:rPr>
          <w:rFonts w:ascii="Calibri" w:hAnsi="Calibri"/>
        </w:rPr>
      </w:pPr>
    </w:p>
    <w:p w14:paraId="74B511BA" w14:textId="77777777" w:rsidR="004379A0" w:rsidRDefault="004379A0" w:rsidP="004379A0">
      <w:pPr>
        <w:rPr>
          <w:rFonts w:ascii="Calibri" w:hAnsi="Calibri"/>
        </w:rPr>
      </w:pPr>
      <w:r>
        <w:rPr>
          <w:rFonts w:ascii="Calibri" w:hAnsi="Calibri"/>
        </w:rPr>
        <w:t>Please email the professor if you have</w:t>
      </w:r>
      <w:r w:rsidRPr="005268A7">
        <w:rPr>
          <w:rFonts w:ascii="Calibri" w:hAnsi="Calibri"/>
        </w:rPr>
        <w:t xml:space="preserve"> </w:t>
      </w:r>
      <w:r>
        <w:rPr>
          <w:rFonts w:ascii="Calibri" w:hAnsi="Calibri"/>
        </w:rPr>
        <w:t>any</w:t>
      </w:r>
      <w:r w:rsidRPr="005268A7">
        <w:rPr>
          <w:rFonts w:ascii="Calibri" w:hAnsi="Calibri"/>
        </w:rPr>
        <w:t xml:space="preserve"> concerns about </w:t>
      </w:r>
      <w:r>
        <w:rPr>
          <w:rFonts w:ascii="Calibri" w:hAnsi="Calibri"/>
        </w:rPr>
        <w:t>your</w:t>
      </w:r>
      <w:r w:rsidRPr="005268A7">
        <w:rPr>
          <w:rFonts w:ascii="Calibri" w:hAnsi="Calibri"/>
        </w:rPr>
        <w:t xml:space="preserve"> ability to succeed</w:t>
      </w:r>
      <w:r>
        <w:rPr>
          <w:rFonts w:ascii="Calibri" w:hAnsi="Calibri"/>
        </w:rPr>
        <w:t xml:space="preserve"> in this course due to </w:t>
      </w:r>
      <w:r w:rsidRPr="005268A7">
        <w:rPr>
          <w:rFonts w:ascii="Calibri" w:hAnsi="Calibri"/>
        </w:rPr>
        <w:t xml:space="preserve">challenges of online learning, technology, and </w:t>
      </w:r>
      <w:r>
        <w:rPr>
          <w:rFonts w:ascii="Calibri" w:hAnsi="Calibri"/>
        </w:rPr>
        <w:t>the Tophat platform</w:t>
      </w:r>
      <w:r w:rsidRPr="005268A7">
        <w:rPr>
          <w:rFonts w:ascii="Calibri" w:hAnsi="Calibri"/>
        </w:rPr>
        <w:t xml:space="preserve"> with differing availability by country.</w:t>
      </w:r>
      <w:r>
        <w:rPr>
          <w:rFonts w:ascii="Calibri" w:hAnsi="Calibri"/>
        </w:rPr>
        <w:t xml:space="preserve"> We will try to work with you so that you have full access to all course materials.</w:t>
      </w:r>
    </w:p>
    <w:p w14:paraId="6175FF95" w14:textId="77777777" w:rsidR="004379A0" w:rsidRDefault="004379A0" w:rsidP="004379A0">
      <w:pPr>
        <w:rPr>
          <w:rFonts w:ascii="Calibri" w:hAnsi="Calibri"/>
        </w:rPr>
      </w:pPr>
    </w:p>
    <w:p w14:paraId="06DAF071" w14:textId="3F9616F1" w:rsidR="004379A0" w:rsidRDefault="004379A0" w:rsidP="004379A0">
      <w:pPr>
        <w:rPr>
          <w:rFonts w:ascii="Calibri" w:hAnsi="Calibri"/>
        </w:rPr>
      </w:pPr>
      <w:r>
        <w:rPr>
          <w:rFonts w:ascii="Calibri" w:hAnsi="Calibri"/>
        </w:rPr>
        <w:t xml:space="preserve">Please email the professor if you </w:t>
      </w:r>
      <w:r w:rsidRPr="00BB33ED">
        <w:rPr>
          <w:rFonts w:ascii="Calibri" w:hAnsi="Calibri"/>
        </w:rPr>
        <w:t xml:space="preserve">must miss class due to illness or </w:t>
      </w:r>
      <w:r w:rsidR="000C4071">
        <w:rPr>
          <w:rFonts w:ascii="Calibri" w:hAnsi="Calibri"/>
        </w:rPr>
        <w:t>emergency</w:t>
      </w:r>
      <w:r>
        <w:rPr>
          <w:rFonts w:ascii="Calibri" w:hAnsi="Calibri"/>
        </w:rPr>
        <w:t>. We will try to work with you so that missed classes w</w:t>
      </w:r>
      <w:r w:rsidRPr="00BB33ED">
        <w:rPr>
          <w:rFonts w:ascii="Calibri" w:hAnsi="Calibri"/>
        </w:rPr>
        <w:t xml:space="preserve">ill not harm </w:t>
      </w:r>
      <w:r>
        <w:rPr>
          <w:rFonts w:ascii="Calibri" w:hAnsi="Calibri"/>
        </w:rPr>
        <w:t>your</w:t>
      </w:r>
      <w:r w:rsidRPr="00BB33ED">
        <w:rPr>
          <w:rFonts w:ascii="Calibri" w:hAnsi="Calibri"/>
        </w:rPr>
        <w:t xml:space="preserve"> performance or put </w:t>
      </w:r>
      <w:r>
        <w:rPr>
          <w:rFonts w:ascii="Calibri" w:hAnsi="Calibri"/>
        </w:rPr>
        <w:t xml:space="preserve">you </w:t>
      </w:r>
      <w:r w:rsidRPr="00BB33ED">
        <w:rPr>
          <w:rFonts w:ascii="Calibri" w:hAnsi="Calibri"/>
        </w:rPr>
        <w:t xml:space="preserve">at a disadvantage in the class.  </w:t>
      </w:r>
    </w:p>
    <w:p w14:paraId="1846D574" w14:textId="77777777" w:rsidR="004379A0" w:rsidRDefault="004379A0" w:rsidP="004379A0">
      <w:pPr>
        <w:rPr>
          <w:rFonts w:ascii="Calibri" w:hAnsi="Calibri"/>
        </w:rPr>
      </w:pPr>
    </w:p>
    <w:p w14:paraId="707771AB" w14:textId="77777777" w:rsidR="004379A0" w:rsidRDefault="004379A0" w:rsidP="004379A0">
      <w:pPr>
        <w:rPr>
          <w:rFonts w:ascii="Calibri" w:hAnsi="Calibri"/>
        </w:rPr>
      </w:pPr>
      <w:r>
        <w:rPr>
          <w:rFonts w:ascii="Calibri" w:hAnsi="Calibri"/>
        </w:rPr>
        <w:t>If you stay on MSU campus, please obey all MSU policies including those policies to slow the spread of COVID-19 (</w:t>
      </w:r>
      <w:hyperlink r:id="rId8" w:history="1">
        <w:r w:rsidRPr="00C5498C">
          <w:rPr>
            <w:rStyle w:val="Hyperlink"/>
            <w:rFonts w:ascii="Calibri" w:hAnsi="Calibri"/>
          </w:rPr>
          <w:t>https://msu.edu/together-we-will/keeping-spartans-safe/</w:t>
        </w:r>
      </w:hyperlink>
      <w:r>
        <w:rPr>
          <w:rFonts w:ascii="Calibri" w:hAnsi="Calibri"/>
        </w:rPr>
        <w:t>).</w:t>
      </w:r>
    </w:p>
    <w:p w14:paraId="3150A59B" w14:textId="704B52AE" w:rsidR="004379A0" w:rsidRDefault="004379A0" w:rsidP="004379A0">
      <w:pPr>
        <w:rPr>
          <w:rFonts w:ascii="Calibri" w:hAnsi="Calibri"/>
        </w:rPr>
      </w:pPr>
    </w:p>
    <w:p w14:paraId="01E53877" w14:textId="7EBD1A89" w:rsidR="004C338E" w:rsidRPr="004C338E" w:rsidRDefault="004C338E" w:rsidP="004C338E">
      <w:pPr>
        <w:shd w:val="clear" w:color="auto" w:fill="FFFFFF"/>
        <w:rPr>
          <w:rFonts w:ascii="Calibri" w:hAnsi="Calibri" w:cs="Calibri"/>
          <w:b/>
          <w:bCs/>
          <w:color w:val="242424"/>
        </w:rPr>
      </w:pPr>
      <w:r w:rsidRPr="004C338E">
        <w:rPr>
          <w:rFonts w:ascii="Calibri" w:hAnsi="Calibri" w:cs="Calibri"/>
          <w:b/>
          <w:bCs/>
          <w:color w:val="242424"/>
        </w:rPr>
        <w:t>Academic Hones</w:t>
      </w:r>
      <w:r>
        <w:rPr>
          <w:rFonts w:ascii="Calibri" w:hAnsi="Calibri" w:cs="Calibri"/>
          <w:b/>
          <w:bCs/>
          <w:color w:val="242424"/>
        </w:rPr>
        <w:t>t</w:t>
      </w:r>
      <w:r w:rsidRPr="004C338E">
        <w:rPr>
          <w:rFonts w:ascii="Calibri" w:hAnsi="Calibri" w:cs="Calibri"/>
          <w:b/>
          <w:bCs/>
          <w:color w:val="242424"/>
        </w:rPr>
        <w:t>y</w:t>
      </w:r>
    </w:p>
    <w:p w14:paraId="17432459" w14:textId="72A2F365" w:rsidR="004C338E" w:rsidRDefault="004C338E" w:rsidP="004C338E">
      <w:pPr>
        <w:shd w:val="clear" w:color="auto" w:fill="FFFFFF"/>
        <w:rPr>
          <w:rFonts w:ascii="Calibri" w:hAnsi="Calibri" w:cs="Calibri"/>
          <w:color w:val="242424"/>
        </w:rPr>
      </w:pPr>
      <w:r>
        <w:rPr>
          <w:rFonts w:ascii="Calibri" w:hAnsi="Calibri" w:cs="Calibri"/>
          <w:color w:val="242424"/>
        </w:rPr>
        <w:t>The Spartan Code of Honor states,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 In addition, Article 2.III.B.2 of the Student Rights and Responsibilities (</w:t>
      </w:r>
      <w:hyperlink r:id="rId9" w:tgtFrame="_blank" w:history="1">
        <w:r>
          <w:rPr>
            <w:rFonts w:ascii="Calibri" w:hAnsi="Calibri" w:cs="Calibri"/>
            <w:color w:val="0563C1"/>
            <w:u w:val="single"/>
            <w:bdr w:val="none" w:sz="0" w:space="0" w:color="auto" w:frame="1"/>
          </w:rPr>
          <w:t>SRR</w:t>
        </w:r>
      </w:hyperlink>
      <w:r>
        <w:rPr>
          <w:rFonts w:ascii="Calibri" w:hAnsi="Calibri" w:cs="Calibri"/>
          <w:color w:val="242424"/>
        </w:rPr>
        <w:t>) states that "The student shares with the faculty the responsibility for maintaining the integrity of scholarship, grades, and professional standards." The Psychology Department adheres to the policies on academic honesty as specified in </w:t>
      </w:r>
      <w:hyperlink r:id="rId10" w:tgtFrame="_blank" w:history="1">
        <w:r>
          <w:rPr>
            <w:rFonts w:ascii="Calibri" w:hAnsi="Calibri" w:cs="Calibri"/>
            <w:color w:val="0563C1"/>
            <w:u w:val="single"/>
            <w:bdr w:val="none" w:sz="0" w:space="0" w:color="auto" w:frame="1"/>
          </w:rPr>
          <w:t xml:space="preserve">General Student Regulations 1.0, Protection of </w:t>
        </w:r>
        <w:r>
          <w:rPr>
            <w:rFonts w:ascii="Calibri" w:hAnsi="Calibri" w:cs="Calibri"/>
            <w:color w:val="0563C1"/>
            <w:u w:val="single"/>
            <w:bdr w:val="none" w:sz="0" w:space="0" w:color="auto" w:frame="1"/>
          </w:rPr>
          <w:lastRenderedPageBreak/>
          <w:t>Scholarship and Grades</w:t>
        </w:r>
      </w:hyperlink>
      <w:r>
        <w:rPr>
          <w:rFonts w:ascii="Calibri" w:hAnsi="Calibri" w:cs="Calibri"/>
          <w:color w:val="242424"/>
        </w:rPr>
        <w:t>; </w:t>
      </w:r>
      <w:hyperlink r:id="rId11" w:tgtFrame="_blank" w:history="1">
        <w:r>
          <w:rPr>
            <w:rFonts w:ascii="Calibri" w:hAnsi="Calibri" w:cs="Calibri"/>
            <w:color w:val="0563C1"/>
            <w:u w:val="single"/>
            <w:bdr w:val="none" w:sz="0" w:space="0" w:color="auto" w:frame="1"/>
          </w:rPr>
          <w:t>the all-University Policy on Integrity of Scholarship and Grades</w:t>
        </w:r>
      </w:hyperlink>
      <w:r>
        <w:rPr>
          <w:rFonts w:ascii="Calibri" w:hAnsi="Calibri" w:cs="Calibri"/>
          <w:color w:val="242424"/>
        </w:rPr>
        <w:t>; and </w:t>
      </w:r>
      <w:hyperlink r:id="rId12" w:tgtFrame="_blank" w:history="1">
        <w:r>
          <w:rPr>
            <w:rFonts w:ascii="Calibri" w:hAnsi="Calibri" w:cs="Calibri"/>
            <w:color w:val="0563C1"/>
            <w:u w:val="single"/>
            <w:bdr w:val="none" w:sz="0" w:space="0" w:color="auto" w:frame="1"/>
          </w:rPr>
          <w:t>Ordinance 17.00, Examinations</w:t>
        </w:r>
      </w:hyperlink>
      <w:r>
        <w:rPr>
          <w:rFonts w:ascii="Calibri" w:hAnsi="Calibri" w:cs="Calibri"/>
          <w:color w:val="242424"/>
        </w:rPr>
        <w:t>. 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Also, you are not authorized to use the </w:t>
      </w:r>
      <w:hyperlink r:id="rId13" w:tgtFrame="_blank" w:history="1">
        <w:r>
          <w:rPr>
            <w:rFonts w:ascii="Calibri" w:hAnsi="Calibri" w:cs="Calibri"/>
            <w:color w:val="0563C1"/>
            <w:u w:val="single"/>
            <w:bdr w:val="none" w:sz="0" w:space="0" w:color="auto" w:frame="1"/>
          </w:rPr>
          <w:t>www.allmsu.com</w:t>
        </w:r>
      </w:hyperlink>
      <w:r>
        <w:rPr>
          <w:rFonts w:ascii="Calibri" w:hAnsi="Calibri" w:cs="Calibri"/>
          <w:color w:val="242424"/>
        </w:rPr>
        <w:t> Web site to complete any course work in this course. Students who violate MSU academic integrity rules may receive a penalty grade, including a failing grade on the assignment or in the course. Contact your instructor if you are unsure about the appropriateness of your course work. See also the </w:t>
      </w:r>
      <w:hyperlink r:id="rId14" w:tgtFrame="_blank" w:history="1">
        <w:r>
          <w:rPr>
            <w:rFonts w:ascii="Calibri" w:hAnsi="Calibri" w:cs="Calibri"/>
            <w:color w:val="0563C1"/>
            <w:u w:val="single"/>
            <w:bdr w:val="none" w:sz="0" w:space="0" w:color="auto" w:frame="1"/>
          </w:rPr>
          <w:t>Academic Integrity webpage</w:t>
        </w:r>
      </w:hyperlink>
      <w:r>
        <w:rPr>
          <w:rFonts w:ascii="Calibri" w:hAnsi="Calibri" w:cs="Calibri"/>
          <w:color w:val="242424"/>
        </w:rPr>
        <w:t>.</w:t>
      </w:r>
    </w:p>
    <w:p w14:paraId="05D632B7" w14:textId="77777777" w:rsidR="004C338E" w:rsidRDefault="004C338E" w:rsidP="004C338E">
      <w:pPr>
        <w:shd w:val="clear" w:color="auto" w:fill="FFFFFF"/>
        <w:ind w:firstLine="720"/>
        <w:rPr>
          <w:rFonts w:ascii="Calibri" w:hAnsi="Calibri" w:cs="Calibri"/>
          <w:color w:val="242424"/>
        </w:rPr>
      </w:pPr>
      <w:r>
        <w:rPr>
          <w:rFonts w:ascii="Calibri" w:hAnsi="Calibri" w:cs="Calibri"/>
          <w:color w:val="242424"/>
        </w:rPr>
        <w:t> </w:t>
      </w:r>
    </w:p>
    <w:p w14:paraId="05645BCB" w14:textId="77777777" w:rsidR="004C338E" w:rsidRDefault="004C338E" w:rsidP="004C338E">
      <w:pPr>
        <w:shd w:val="clear" w:color="auto" w:fill="FFFFFF"/>
        <w:rPr>
          <w:rFonts w:ascii="Calibri" w:hAnsi="Calibri" w:cs="Calibri"/>
          <w:b/>
          <w:bCs/>
          <w:color w:val="000000"/>
          <w:bdr w:val="none" w:sz="0" w:space="0" w:color="auto" w:frame="1"/>
        </w:rPr>
      </w:pPr>
      <w:r>
        <w:rPr>
          <w:rFonts w:ascii="Calibri" w:hAnsi="Calibri" w:cs="Calibri"/>
          <w:b/>
          <w:bCs/>
          <w:color w:val="000000"/>
          <w:bdr w:val="none" w:sz="0" w:space="0" w:color="auto" w:frame="1"/>
        </w:rPr>
        <w:t>Inclusive Environment</w:t>
      </w:r>
    </w:p>
    <w:p w14:paraId="76222EE5" w14:textId="77777777" w:rsidR="004C338E" w:rsidRDefault="004C338E" w:rsidP="004C338E">
      <w:pPr>
        <w:shd w:val="clear" w:color="auto" w:fill="FFFFFF"/>
        <w:rPr>
          <w:rFonts w:ascii="Calibri" w:hAnsi="Calibri" w:cs="Calibri"/>
          <w:color w:val="242424"/>
        </w:rPr>
      </w:pPr>
      <w:r>
        <w:rPr>
          <w:rFonts w:ascii="Calibri" w:hAnsi="Calibri" w:cs="Calibri"/>
          <w:color w:val="242424"/>
        </w:rPr>
        <w:t>MSU is committed to creating and maintaining an inclusive community in which students, faculty, and staff can work together in an atmosphere free from all forms of discrimination. The Office of Institutional Equity (OIE) reviews concerns related to discrimination and harassment based on sex, gender, gender identity, race, national origin, religion, disability status, and any other protected categories under the University Anti-Discrimination Policy (</w:t>
      </w:r>
      <w:hyperlink r:id="rId15" w:tgtFrame="_blank" w:history="1">
        <w:r>
          <w:rPr>
            <w:rFonts w:ascii="Calibri" w:hAnsi="Calibri" w:cs="Calibri"/>
            <w:color w:val="0563C1"/>
            <w:u w:val="single"/>
            <w:bdr w:val="none" w:sz="0" w:space="0" w:color="auto" w:frame="1"/>
          </w:rPr>
          <w:t>https://www.hr.msu.edu/policies-procedures/university-wide/ADP_policy.html</w:t>
        </w:r>
      </w:hyperlink>
      <w:r>
        <w:rPr>
          <w:rFonts w:ascii="Calibri" w:hAnsi="Calibri" w:cs="Calibri"/>
          <w:color w:val="242424"/>
        </w:rPr>
        <w:t>) and Policy on Relationship Violence and Sexual Misconduct (</w:t>
      </w:r>
      <w:hyperlink r:id="rId16" w:tgtFrame="_blank" w:history="1">
        <w:r>
          <w:rPr>
            <w:rFonts w:ascii="Calibri" w:hAnsi="Calibri" w:cs="Calibri"/>
            <w:color w:val="0563C1"/>
            <w:u w:val="single"/>
            <w:bdr w:val="none" w:sz="0" w:space="0" w:color="auto" w:frame="1"/>
          </w:rPr>
          <w:t>https://civilrights.msu.edu/policies/rvsm.html</w:t>
        </w:r>
      </w:hyperlink>
      <w:r>
        <w:rPr>
          <w:rFonts w:ascii="Calibri" w:hAnsi="Calibri" w:cs="Calibri"/>
          <w:color w:val="242424"/>
        </w:rPr>
        <w:t>). If you experience or witness acts of bias, discrimination, or harassment, please report these to OIE: </w:t>
      </w:r>
      <w:hyperlink r:id="rId17" w:tgtFrame="_blank" w:history="1">
        <w:r>
          <w:rPr>
            <w:rFonts w:ascii="Calibri" w:hAnsi="Calibri" w:cs="Calibri"/>
            <w:color w:val="0563C1"/>
            <w:u w:val="single"/>
            <w:bdr w:val="none" w:sz="0" w:space="0" w:color="auto" w:frame="1"/>
          </w:rPr>
          <w:t>http://oie.msu.edu/</w:t>
        </w:r>
      </w:hyperlink>
      <w:r>
        <w:rPr>
          <w:rFonts w:ascii="Calibri" w:hAnsi="Calibri" w:cs="Calibri"/>
          <w:color w:val="242424"/>
        </w:rPr>
        <w:t>.</w:t>
      </w:r>
    </w:p>
    <w:p w14:paraId="186DF138" w14:textId="77777777" w:rsidR="004C338E" w:rsidRDefault="004C338E" w:rsidP="004C338E">
      <w:pPr>
        <w:shd w:val="clear" w:color="auto" w:fill="FFFFFF"/>
        <w:rPr>
          <w:rFonts w:ascii="Calibri" w:hAnsi="Calibri" w:cs="Calibri"/>
          <w:color w:val="242424"/>
        </w:rPr>
      </w:pPr>
      <w:r>
        <w:rPr>
          <w:rFonts w:ascii="Calibri" w:hAnsi="Calibri" w:cs="Calibri"/>
          <w:color w:val="242424"/>
        </w:rPr>
        <w:t> </w:t>
      </w:r>
    </w:p>
    <w:p w14:paraId="4CCBA5B8" w14:textId="77777777" w:rsidR="004C338E" w:rsidRDefault="004C338E" w:rsidP="004C338E">
      <w:pPr>
        <w:shd w:val="clear" w:color="auto" w:fill="FFFFFF"/>
        <w:rPr>
          <w:rFonts w:ascii="Calibri" w:hAnsi="Calibri" w:cs="Calibri"/>
          <w:b/>
          <w:bCs/>
          <w:color w:val="000000"/>
          <w:bdr w:val="none" w:sz="0" w:space="0" w:color="auto" w:frame="1"/>
        </w:rPr>
      </w:pPr>
      <w:r>
        <w:rPr>
          <w:rFonts w:ascii="Calibri" w:hAnsi="Calibri" w:cs="Calibri"/>
          <w:b/>
          <w:bCs/>
          <w:color w:val="000000"/>
          <w:bdr w:val="none" w:sz="0" w:space="0" w:color="auto" w:frame="1"/>
        </w:rPr>
        <w:t>Limits to Confidentiality</w:t>
      </w:r>
    </w:p>
    <w:p w14:paraId="3BA15C69" w14:textId="77777777" w:rsidR="004C338E" w:rsidRDefault="004C338E" w:rsidP="004C338E">
      <w:pPr>
        <w:shd w:val="clear" w:color="auto" w:fill="FFFFFF"/>
        <w:rPr>
          <w:rFonts w:ascii="Calibri" w:hAnsi="Calibri" w:cs="Calibri"/>
          <w:color w:val="242424"/>
        </w:rPr>
      </w:pPr>
      <w:r>
        <w:rPr>
          <w:rFonts w:ascii="Calibri" w:hAnsi="Calibri" w:cs="Calibri"/>
          <w:color w:val="242424"/>
        </w:rPr>
        <w:t>Essays, journals, and other 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 MSU Police Department) if you share it with me:</w:t>
      </w:r>
    </w:p>
    <w:p w14:paraId="18D1A6A5" w14:textId="77777777" w:rsidR="004C338E" w:rsidRDefault="004C338E" w:rsidP="004C338E">
      <w:pPr>
        <w:pStyle w:val="ListParagraph"/>
        <w:numPr>
          <w:ilvl w:val="0"/>
          <w:numId w:val="7"/>
        </w:numPr>
        <w:shd w:val="clear" w:color="auto" w:fill="FFFFFF"/>
        <w:rPr>
          <w:rFonts w:ascii="Calibri" w:hAnsi="Calibri" w:cs="Calibri"/>
          <w:color w:val="242424"/>
        </w:rPr>
      </w:pPr>
      <w:r w:rsidRPr="004C338E">
        <w:rPr>
          <w:rFonts w:ascii="Calibri" w:hAnsi="Calibri" w:cs="Calibri"/>
          <w:color w:val="242424"/>
        </w:rPr>
        <w:t>Suspected child abuse/neglect, even if this maltreatment happened when you were a child,</w:t>
      </w:r>
    </w:p>
    <w:p w14:paraId="161A0251" w14:textId="77777777" w:rsidR="004C338E" w:rsidRDefault="004C338E" w:rsidP="004C338E">
      <w:pPr>
        <w:pStyle w:val="ListParagraph"/>
        <w:numPr>
          <w:ilvl w:val="0"/>
          <w:numId w:val="7"/>
        </w:numPr>
        <w:shd w:val="clear" w:color="auto" w:fill="FFFFFF"/>
        <w:rPr>
          <w:rFonts w:ascii="Calibri" w:hAnsi="Calibri" w:cs="Calibri"/>
          <w:color w:val="242424"/>
        </w:rPr>
      </w:pPr>
      <w:r w:rsidRPr="004C338E">
        <w:rPr>
          <w:rFonts w:ascii="Calibri" w:hAnsi="Calibri" w:cs="Calibri"/>
          <w:color w:val="242424"/>
        </w:rPr>
        <w:t>Allegations of sexual assault or sexual harassment when they involve MSU students, faculty, or staff, and</w:t>
      </w:r>
    </w:p>
    <w:p w14:paraId="44B07492" w14:textId="1F5189A3" w:rsidR="004C338E" w:rsidRPr="004C338E" w:rsidRDefault="004C338E" w:rsidP="004C338E">
      <w:pPr>
        <w:pStyle w:val="ListParagraph"/>
        <w:numPr>
          <w:ilvl w:val="0"/>
          <w:numId w:val="7"/>
        </w:numPr>
        <w:shd w:val="clear" w:color="auto" w:fill="FFFFFF"/>
        <w:rPr>
          <w:rFonts w:ascii="Calibri" w:hAnsi="Calibri" w:cs="Calibri"/>
          <w:color w:val="242424"/>
        </w:rPr>
      </w:pPr>
      <w:r w:rsidRPr="004C338E">
        <w:rPr>
          <w:rFonts w:ascii="Calibri" w:hAnsi="Calibri" w:cs="Calibri"/>
          <w:color w:val="242424"/>
        </w:rPr>
        <w:t>Credible threats of harm to oneself or to others.</w:t>
      </w:r>
    </w:p>
    <w:p w14:paraId="4074E64C" w14:textId="77777777" w:rsidR="004C338E" w:rsidRDefault="004C338E" w:rsidP="004C338E">
      <w:pPr>
        <w:shd w:val="clear" w:color="auto" w:fill="FFFFFF"/>
        <w:rPr>
          <w:rFonts w:ascii="Calibri" w:hAnsi="Calibri" w:cs="Calibri"/>
          <w:color w:val="242424"/>
        </w:rPr>
      </w:pPr>
      <w:r>
        <w:rPr>
          <w:rFonts w:ascii="Calibri" w:hAnsi="Calibri" w:cs="Calibri"/>
          <w:color w:val="242424"/>
        </w:rPr>
        <w:t>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 </w:t>
      </w:r>
      <w:hyperlink r:id="rId18" w:tgtFrame="_blank" w:history="1">
        <w:r>
          <w:rPr>
            <w:rFonts w:ascii="Calibri" w:hAnsi="Calibri" w:cs="Calibri"/>
            <w:color w:val="0563C1"/>
            <w:u w:val="single"/>
            <w:bdr w:val="none" w:sz="0" w:space="0" w:color="auto" w:frame="1"/>
          </w:rPr>
          <w:t>MSU Counseling Center</w:t>
        </w:r>
      </w:hyperlink>
      <w:r>
        <w:rPr>
          <w:rFonts w:ascii="Calibri" w:hAnsi="Calibri" w:cs="Calibri"/>
          <w:color w:val="242424"/>
        </w:rPr>
        <w:t>.</w:t>
      </w:r>
    </w:p>
    <w:p w14:paraId="5FB3C29B" w14:textId="77777777" w:rsidR="004C338E" w:rsidRDefault="004C338E" w:rsidP="004C338E">
      <w:pPr>
        <w:shd w:val="clear" w:color="auto" w:fill="FFFFFF"/>
        <w:ind w:firstLine="720"/>
        <w:rPr>
          <w:rFonts w:ascii="Calibri" w:hAnsi="Calibri" w:cs="Calibri"/>
          <w:color w:val="242424"/>
        </w:rPr>
      </w:pPr>
      <w:r>
        <w:rPr>
          <w:rFonts w:ascii="Calibri" w:hAnsi="Calibri" w:cs="Calibri"/>
          <w:color w:val="242424"/>
        </w:rPr>
        <w:t> </w:t>
      </w:r>
    </w:p>
    <w:p w14:paraId="3A3E14EC" w14:textId="77777777" w:rsidR="004C338E" w:rsidRDefault="004C338E" w:rsidP="004C338E">
      <w:pPr>
        <w:shd w:val="clear" w:color="auto" w:fill="FFFFFF"/>
        <w:rPr>
          <w:rFonts w:ascii="Calibri" w:hAnsi="Calibri" w:cs="Calibri"/>
          <w:b/>
          <w:bCs/>
          <w:color w:val="000000"/>
          <w:bdr w:val="none" w:sz="0" w:space="0" w:color="auto" w:frame="1"/>
        </w:rPr>
      </w:pPr>
      <w:r>
        <w:rPr>
          <w:rFonts w:ascii="Calibri" w:hAnsi="Calibri" w:cs="Calibri"/>
          <w:b/>
          <w:bCs/>
          <w:color w:val="000000"/>
          <w:bdr w:val="none" w:sz="0" w:space="0" w:color="auto" w:frame="1"/>
        </w:rPr>
        <w:t>Disruptive Behavior</w:t>
      </w:r>
    </w:p>
    <w:p w14:paraId="7AB56731" w14:textId="77777777" w:rsidR="004C338E" w:rsidRDefault="004C338E" w:rsidP="004C338E">
      <w:pPr>
        <w:shd w:val="clear" w:color="auto" w:fill="FFFFFF"/>
        <w:rPr>
          <w:rFonts w:ascii="Calibri" w:hAnsi="Calibri" w:cs="Calibri"/>
          <w:color w:val="242424"/>
        </w:rPr>
      </w:pPr>
      <w:r>
        <w:rPr>
          <w:rFonts w:ascii="Calibri" w:hAnsi="Calibri" w:cs="Calibri"/>
          <w:color w:val="242424"/>
        </w:rPr>
        <w:t>Article 2.III.B.4 of the </w:t>
      </w:r>
      <w:hyperlink r:id="rId19" w:tgtFrame="_blank" w:history="1">
        <w:r>
          <w:rPr>
            <w:rFonts w:ascii="Calibri" w:hAnsi="Calibri" w:cs="Calibri"/>
            <w:color w:val="0563C1"/>
            <w:u w:val="single"/>
            <w:bdr w:val="none" w:sz="0" w:space="0" w:color="auto" w:frame="1"/>
          </w:rPr>
          <w:t>Student Rights and Responsibilities (SRR)</w:t>
        </w:r>
      </w:hyperlink>
      <w:r>
        <w:rPr>
          <w:rFonts w:ascii="Calibri" w:hAnsi="Calibri" w:cs="Calibri"/>
          <w:color w:val="242424"/>
        </w:rPr>
        <w:t> for students at Michigan State University states: "The student's behavior in the classroom shall be conducive to the teaching and learning process for all concerned." Article 2.III.B.10 of the </w:t>
      </w:r>
      <w:hyperlink r:id="rId20" w:tgtFrame="_blank" w:history="1">
        <w:r>
          <w:rPr>
            <w:rFonts w:ascii="Calibri" w:hAnsi="Calibri" w:cs="Calibri"/>
            <w:color w:val="0563C1"/>
            <w:u w:val="single"/>
            <w:bdr w:val="none" w:sz="0" w:space="0" w:color="auto" w:frame="1"/>
          </w:rPr>
          <w:t>SRR</w:t>
        </w:r>
      </w:hyperlink>
      <w:r>
        <w:rPr>
          <w:rFonts w:ascii="Calibri" w:hAnsi="Calibri" w:cs="Calibri"/>
          <w:color w:val="242424"/>
        </w:rPr>
        <w:t xml:space="preserve"> states that "The student and </w:t>
      </w:r>
      <w:r>
        <w:rPr>
          <w:rFonts w:ascii="Calibri" w:hAnsi="Calibri" w:cs="Calibri"/>
          <w:color w:val="242424"/>
        </w:rPr>
        <w:lastRenderedPageBreak/>
        <w:t>the faculty share the responsibility for maintaining professional relationships based on mutual trust and civility." </w:t>
      </w:r>
      <w:hyperlink r:id="rId21" w:tgtFrame="_blank" w:history="1">
        <w:r>
          <w:rPr>
            <w:rFonts w:ascii="Calibri" w:hAnsi="Calibri" w:cs="Calibri"/>
            <w:color w:val="0563C1"/>
            <w:u w:val="single"/>
            <w:bdr w:val="none" w:sz="0" w:space="0" w:color="auto" w:frame="1"/>
          </w:rPr>
          <w:t>General Student Regulation 5.02</w:t>
        </w:r>
      </w:hyperlink>
      <w:r>
        <w:rPr>
          <w:rFonts w:ascii="Calibri" w:hAnsi="Calibri" w:cs="Calibri"/>
          <w:color w:val="242424"/>
        </w:rPr>
        <w:t> 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w:t>
      </w:r>
    </w:p>
    <w:p w14:paraId="1C44AB41" w14:textId="77777777" w:rsidR="004C338E" w:rsidRDefault="004C338E" w:rsidP="004C338E">
      <w:pPr>
        <w:rPr>
          <w:rFonts w:ascii="Calibri" w:hAnsi="Calibri"/>
        </w:rPr>
      </w:pPr>
    </w:p>
    <w:p w14:paraId="116A982F" w14:textId="77777777" w:rsidR="004C338E" w:rsidRPr="00851663" w:rsidRDefault="004C338E" w:rsidP="004C338E">
      <w:pPr>
        <w:rPr>
          <w:rFonts w:ascii="Calibri" w:hAnsi="Calibri"/>
          <w:b/>
          <w:bCs/>
        </w:rPr>
      </w:pPr>
      <w:r w:rsidRPr="00851663">
        <w:rPr>
          <w:rFonts w:ascii="Calibri" w:hAnsi="Calibri"/>
          <w:b/>
          <w:bCs/>
        </w:rPr>
        <w:t>Supportive resources for students</w:t>
      </w:r>
    </w:p>
    <w:p w14:paraId="415D060F" w14:textId="77777777" w:rsidR="004C338E" w:rsidRDefault="004C338E" w:rsidP="004C338E">
      <w:pPr>
        <w:rPr>
          <w:rFonts w:ascii="Calibri" w:hAnsi="Calibri"/>
        </w:rPr>
      </w:pPr>
      <w:r w:rsidRPr="00123D12">
        <w:rPr>
          <w:rFonts w:ascii="Calibri" w:hAnsi="Calibri"/>
        </w:rPr>
        <w:t>A comprehensive list of support resources for MSU students is centralized on the Dep</w:t>
      </w:r>
      <w:r>
        <w:rPr>
          <w:rFonts w:ascii="Calibri" w:hAnsi="Calibri"/>
        </w:rPr>
        <w:t>artment</w:t>
      </w:r>
      <w:r w:rsidRPr="00123D12">
        <w:rPr>
          <w:rFonts w:ascii="Calibri" w:hAnsi="Calibri"/>
        </w:rPr>
        <w:t xml:space="preserve"> of Psychology website</w:t>
      </w:r>
      <w:r>
        <w:rPr>
          <w:rFonts w:ascii="Calibri" w:hAnsi="Calibri"/>
        </w:rPr>
        <w:t xml:space="preserve"> (</w:t>
      </w:r>
      <w:r w:rsidRPr="00123D12">
        <w:rPr>
          <w:rFonts w:ascii="Calibri" w:hAnsi="Calibri"/>
        </w:rPr>
        <w:t>https://psychology.msu.edu/</w:t>
      </w:r>
      <w:r>
        <w:rPr>
          <w:rFonts w:ascii="Calibri" w:hAnsi="Calibri"/>
        </w:rPr>
        <w:t>)</w:t>
      </w:r>
      <w:r w:rsidRPr="00123D12">
        <w:rPr>
          <w:rFonts w:ascii="Calibri" w:hAnsi="Calibri"/>
        </w:rPr>
        <w:t xml:space="preserve"> </w:t>
      </w:r>
      <w:r>
        <w:rPr>
          <w:rFonts w:ascii="Calibri" w:hAnsi="Calibri"/>
        </w:rPr>
        <w:t>with a</w:t>
      </w:r>
      <w:r w:rsidRPr="00123D12">
        <w:rPr>
          <w:rFonts w:ascii="Calibri" w:hAnsi="Calibri"/>
        </w:rPr>
        <w:t xml:space="preserve"> direct link</w:t>
      </w:r>
      <w:r>
        <w:rPr>
          <w:rFonts w:ascii="Calibri" w:hAnsi="Calibri"/>
        </w:rPr>
        <w:t xml:space="preserve"> (</w:t>
      </w:r>
      <w:r w:rsidRPr="00123D12">
        <w:rPr>
          <w:rFonts w:ascii="Calibri" w:hAnsi="Calibri"/>
        </w:rPr>
        <w:t>https://psychology.msu.edu/undergraduates/student-resources.html</w:t>
      </w:r>
      <w:r>
        <w:rPr>
          <w:rFonts w:ascii="Calibri" w:hAnsi="Calibri"/>
        </w:rPr>
        <w:t>).</w:t>
      </w:r>
      <w:r w:rsidRPr="00123D12">
        <w:rPr>
          <w:rFonts w:ascii="Calibri" w:hAnsi="Calibri"/>
        </w:rPr>
        <w:t xml:space="preserve"> This list includes resources related to Academic Learning, Mental Health, Culture, and Identity.  This list has been compiled and centralized to assist students in their search throughout the MSU website for these resources.</w:t>
      </w:r>
    </w:p>
    <w:p w14:paraId="28BE5620" w14:textId="77777777" w:rsidR="004C338E" w:rsidRPr="00AC05A2" w:rsidRDefault="004C338E" w:rsidP="004C338E">
      <w:pPr>
        <w:rPr>
          <w:rFonts w:ascii="Calibri" w:hAnsi="Calibri"/>
        </w:rPr>
      </w:pPr>
    </w:p>
    <w:p w14:paraId="28FAD9F3" w14:textId="77777777" w:rsidR="004C338E" w:rsidRPr="00AC05A2" w:rsidRDefault="004C338E" w:rsidP="004C338E">
      <w:pPr>
        <w:rPr>
          <w:rFonts w:ascii="Calibri" w:hAnsi="Calibri"/>
        </w:rPr>
      </w:pPr>
      <w:r w:rsidRPr="00AC05A2">
        <w:rPr>
          <w:rFonts w:ascii="Calibri" w:hAnsi="Calibri"/>
        </w:rPr>
        <w:t>Additional resources for students:</w:t>
      </w:r>
    </w:p>
    <w:p w14:paraId="3A880E54" w14:textId="77777777" w:rsidR="004C338E" w:rsidRPr="00AC05A2" w:rsidRDefault="004C338E" w:rsidP="004C338E">
      <w:pPr>
        <w:rPr>
          <w:rFonts w:cs="Cambria"/>
        </w:rPr>
      </w:pPr>
      <w:hyperlink r:id="rId22" w:history="1">
        <w:r w:rsidRPr="00AC05A2">
          <w:rPr>
            <w:rStyle w:val="Hyperlink"/>
            <w:rFonts w:cs="Cambria"/>
          </w:rPr>
          <w:t>Spartan Code of Honor</w:t>
        </w:r>
      </w:hyperlink>
    </w:p>
    <w:p w14:paraId="109A7832" w14:textId="77777777" w:rsidR="004C338E" w:rsidRPr="00AC05A2" w:rsidRDefault="004C338E" w:rsidP="004C338E">
      <w:pPr>
        <w:rPr>
          <w:rFonts w:cs="Cambria"/>
        </w:rPr>
      </w:pPr>
      <w:hyperlink r:id="rId23" w:history="1">
        <w:r w:rsidRPr="00AC05A2">
          <w:rPr>
            <w:rStyle w:val="Hyperlink"/>
            <w:rFonts w:cs="Cambria"/>
          </w:rPr>
          <w:t>Mental Health</w:t>
        </w:r>
      </w:hyperlink>
      <w:r w:rsidRPr="00AC05A2">
        <w:rPr>
          <w:rFonts w:cs="Cambria"/>
        </w:rPr>
        <w:t xml:space="preserve"> </w:t>
      </w:r>
    </w:p>
    <w:p w14:paraId="1101DB2D" w14:textId="77777777" w:rsidR="004C338E" w:rsidRPr="00AC05A2" w:rsidRDefault="004C338E" w:rsidP="004C338E">
      <w:pPr>
        <w:rPr>
          <w:rFonts w:cs="Cambria"/>
        </w:rPr>
      </w:pPr>
      <w:hyperlink r:id="rId24" w:history="1">
        <w:r w:rsidRPr="00AC05A2">
          <w:rPr>
            <w:rStyle w:val="Hyperlink"/>
            <w:rFonts w:cs="Cambria"/>
          </w:rPr>
          <w:t>Tolerance and civility</w:t>
        </w:r>
      </w:hyperlink>
      <w:r w:rsidRPr="00AC05A2">
        <w:rPr>
          <w:rFonts w:cs="Cambria"/>
        </w:rPr>
        <w:t xml:space="preserve"> </w:t>
      </w:r>
    </w:p>
    <w:p w14:paraId="0F420BFE" w14:textId="77777777" w:rsidR="004C338E" w:rsidRPr="00AC05A2" w:rsidRDefault="004C338E" w:rsidP="004C338E">
      <w:pPr>
        <w:rPr>
          <w:rFonts w:cs="Cambria"/>
        </w:rPr>
      </w:pPr>
      <w:hyperlink r:id="rId25" w:history="1">
        <w:r w:rsidRPr="00AC05A2">
          <w:rPr>
            <w:rStyle w:val="Hyperlink"/>
            <w:rFonts w:cs="Cambria"/>
          </w:rPr>
          <w:t>Religious Observance Policy</w:t>
        </w:r>
      </w:hyperlink>
      <w:r w:rsidRPr="00AC05A2">
        <w:rPr>
          <w:rFonts w:cs="Cambria"/>
        </w:rPr>
        <w:t xml:space="preserve"> </w:t>
      </w:r>
    </w:p>
    <w:p w14:paraId="73D2BD0D" w14:textId="77777777" w:rsidR="004C338E" w:rsidRPr="00AC05A2" w:rsidRDefault="004C338E" w:rsidP="004C338E">
      <w:pPr>
        <w:rPr>
          <w:rFonts w:cs="Cambria"/>
        </w:rPr>
      </w:pPr>
      <w:hyperlink r:id="rId26" w:history="1">
        <w:r w:rsidRPr="00AC05A2">
          <w:rPr>
            <w:rStyle w:val="Hyperlink"/>
            <w:rFonts w:cs="Cambria"/>
          </w:rPr>
          <w:t>Student Athletes</w:t>
        </w:r>
      </w:hyperlink>
      <w:r w:rsidRPr="00AC05A2">
        <w:rPr>
          <w:rFonts w:cs="Cambria"/>
        </w:rPr>
        <w:t xml:space="preserve"> </w:t>
      </w:r>
    </w:p>
    <w:p w14:paraId="76AB9B3F" w14:textId="77777777" w:rsidR="004C338E" w:rsidRPr="00AC05A2" w:rsidRDefault="004C338E" w:rsidP="004C338E">
      <w:pPr>
        <w:rPr>
          <w:rFonts w:cs="Cambria"/>
        </w:rPr>
      </w:pPr>
      <w:hyperlink r:id="rId27" w:history="1">
        <w:r w:rsidRPr="00AC05A2">
          <w:rPr>
            <w:rStyle w:val="Hyperlink"/>
            <w:rFonts w:cs="Cambria"/>
          </w:rPr>
          <w:t>Pronouns</w:t>
        </w:r>
      </w:hyperlink>
      <w:r w:rsidRPr="00AC05A2">
        <w:rPr>
          <w:rFonts w:cs="Cambria"/>
        </w:rPr>
        <w:t xml:space="preserve"> </w:t>
      </w:r>
    </w:p>
    <w:p w14:paraId="0A9B2EFE" w14:textId="77777777" w:rsidR="00D37E27" w:rsidRPr="00623F97" w:rsidRDefault="00D37E27">
      <w:pPr>
        <w:rPr>
          <w:rFonts w:ascii="Calibri" w:hAnsi="Calibri"/>
        </w:rPr>
      </w:pPr>
    </w:p>
    <w:sectPr w:rsidR="00D37E27" w:rsidRPr="00623F97" w:rsidSect="00D957B2">
      <w:footerReference w:type="default" r:id="rId28"/>
      <w:pgSz w:w="12240" w:h="15840" w:code="1"/>
      <w:pgMar w:top="1411" w:right="1411" w:bottom="1138" w:left="1411"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0BABF" w14:textId="77777777" w:rsidR="000D45CF" w:rsidRDefault="000D45CF" w:rsidP="00FC7E2B">
      <w:r>
        <w:separator/>
      </w:r>
    </w:p>
  </w:endnote>
  <w:endnote w:type="continuationSeparator" w:id="0">
    <w:p w14:paraId="44B2CA47" w14:textId="77777777" w:rsidR="000D45CF" w:rsidRDefault="000D45CF" w:rsidP="00FC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732577"/>
      <w:docPartObj>
        <w:docPartGallery w:val="Page Numbers (Bottom of Page)"/>
        <w:docPartUnique/>
      </w:docPartObj>
    </w:sdtPr>
    <w:sdtEndPr>
      <w:rPr>
        <w:rFonts w:asciiTheme="minorHAnsi" w:hAnsiTheme="minorHAnsi"/>
        <w:noProof/>
        <w:sz w:val="22"/>
      </w:rPr>
    </w:sdtEndPr>
    <w:sdtContent>
      <w:p w14:paraId="35163CF0" w14:textId="0FC6E664" w:rsidR="00B00FE7" w:rsidRPr="00FC7E2B" w:rsidRDefault="00B00FE7">
        <w:pPr>
          <w:pStyle w:val="Footer"/>
          <w:jc w:val="center"/>
          <w:rPr>
            <w:rFonts w:asciiTheme="minorHAnsi" w:hAnsiTheme="minorHAnsi"/>
            <w:sz w:val="22"/>
          </w:rPr>
        </w:pPr>
        <w:r w:rsidRPr="00FC7E2B">
          <w:rPr>
            <w:rFonts w:asciiTheme="minorHAnsi" w:hAnsiTheme="minorHAnsi"/>
            <w:sz w:val="22"/>
          </w:rPr>
          <w:fldChar w:fldCharType="begin"/>
        </w:r>
        <w:r w:rsidRPr="00FC7E2B">
          <w:rPr>
            <w:rFonts w:asciiTheme="minorHAnsi" w:hAnsiTheme="minorHAnsi"/>
            <w:sz w:val="22"/>
          </w:rPr>
          <w:instrText xml:space="preserve"> PAGE   \* MERGEFORMAT </w:instrText>
        </w:r>
        <w:r w:rsidRPr="00FC7E2B">
          <w:rPr>
            <w:rFonts w:asciiTheme="minorHAnsi" w:hAnsiTheme="minorHAnsi"/>
            <w:sz w:val="22"/>
          </w:rPr>
          <w:fldChar w:fldCharType="separate"/>
        </w:r>
        <w:r w:rsidR="00DC43F1">
          <w:rPr>
            <w:rFonts w:asciiTheme="minorHAnsi" w:hAnsiTheme="minorHAnsi"/>
            <w:noProof/>
            <w:sz w:val="22"/>
          </w:rPr>
          <w:t>3</w:t>
        </w:r>
        <w:r w:rsidRPr="00FC7E2B">
          <w:rPr>
            <w:rFonts w:asciiTheme="minorHAnsi" w:hAnsiTheme="minorHAnsi"/>
            <w:noProof/>
            <w:sz w:val="22"/>
          </w:rPr>
          <w:fldChar w:fldCharType="end"/>
        </w:r>
        <w:r w:rsidRPr="00FC7E2B">
          <w:rPr>
            <w:rFonts w:asciiTheme="minorHAnsi" w:hAnsiTheme="minorHAnsi"/>
            <w:noProof/>
            <w:sz w:val="22"/>
          </w:rPr>
          <w:t>/</w:t>
        </w:r>
        <w:r w:rsidR="004C338E">
          <w:rPr>
            <w:rFonts w:asciiTheme="minorHAnsi" w:hAnsiTheme="minorHAnsi"/>
            <w:noProof/>
            <w:sz w:val="22"/>
          </w:rPr>
          <w:t>7</w:t>
        </w:r>
      </w:p>
    </w:sdtContent>
  </w:sdt>
  <w:p w14:paraId="312CA412" w14:textId="77777777" w:rsidR="00B00FE7" w:rsidRDefault="00B00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BFAA" w14:textId="77777777" w:rsidR="000D45CF" w:rsidRDefault="000D45CF" w:rsidP="00FC7E2B">
      <w:r>
        <w:separator/>
      </w:r>
    </w:p>
  </w:footnote>
  <w:footnote w:type="continuationSeparator" w:id="0">
    <w:p w14:paraId="3EDD7082" w14:textId="77777777" w:rsidR="000D45CF" w:rsidRDefault="000D45CF" w:rsidP="00FC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304F"/>
    <w:multiLevelType w:val="hybridMultilevel"/>
    <w:tmpl w:val="EB82579C"/>
    <w:lvl w:ilvl="0" w:tplc="C298D500">
      <w:start w:val="1177"/>
      <w:numFmt w:val="bullet"/>
      <w:lvlText w:val=""/>
      <w:lvlJc w:val="left"/>
      <w:pPr>
        <w:ind w:left="720" w:hanging="360"/>
      </w:pPr>
      <w:rPr>
        <w:rFonts w:ascii="Wingdings" w:eastAsia="Times New Roman" w:hAnsi="Wingdings" w:cs="Calibri" w:hint="default"/>
        <w:color w:val="201F1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7E6C"/>
    <w:multiLevelType w:val="hybridMultilevel"/>
    <w:tmpl w:val="91FAB8B4"/>
    <w:lvl w:ilvl="0" w:tplc="5AB68980">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876B7"/>
    <w:multiLevelType w:val="hybridMultilevel"/>
    <w:tmpl w:val="D8EEB4AA"/>
    <w:lvl w:ilvl="0" w:tplc="A142FBF6">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4342E"/>
    <w:multiLevelType w:val="hybridMultilevel"/>
    <w:tmpl w:val="CB10BC0E"/>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787C91"/>
    <w:multiLevelType w:val="hybridMultilevel"/>
    <w:tmpl w:val="3D86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74977"/>
    <w:multiLevelType w:val="hybridMultilevel"/>
    <w:tmpl w:val="1F86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B24D9"/>
    <w:multiLevelType w:val="hybridMultilevel"/>
    <w:tmpl w:val="FEF20C7C"/>
    <w:lvl w:ilvl="0" w:tplc="CA7C7F66">
      <w:start w:val="2023"/>
      <w:numFmt w:val="bullet"/>
      <w:lvlText w:val=""/>
      <w:lvlJc w:val="left"/>
      <w:pPr>
        <w:ind w:left="720" w:hanging="360"/>
      </w:pPr>
      <w:rPr>
        <w:rFonts w:ascii="Wingdings" w:eastAsia="Times New Roman" w:hAnsi="Wingdings" w:cs="Calibri" w:hint="default"/>
        <w:color w:val="201F1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D0CE6"/>
    <w:multiLevelType w:val="hybridMultilevel"/>
    <w:tmpl w:val="B6101B3C"/>
    <w:lvl w:ilvl="0" w:tplc="D2F45A2C">
      <w:start w:val="117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204732">
    <w:abstractNumId w:val="1"/>
  </w:num>
  <w:num w:numId="2" w16cid:durableId="661541978">
    <w:abstractNumId w:val="5"/>
  </w:num>
  <w:num w:numId="3" w16cid:durableId="1590308993">
    <w:abstractNumId w:val="2"/>
  </w:num>
  <w:num w:numId="4" w16cid:durableId="2086148764">
    <w:abstractNumId w:val="4"/>
  </w:num>
  <w:num w:numId="5" w16cid:durableId="951135709">
    <w:abstractNumId w:val="3"/>
  </w:num>
  <w:num w:numId="6" w16cid:durableId="1484153127">
    <w:abstractNumId w:val="0"/>
  </w:num>
  <w:num w:numId="7" w16cid:durableId="411464617">
    <w:abstractNumId w:val="7"/>
  </w:num>
  <w:num w:numId="8" w16cid:durableId="1362634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8C"/>
    <w:rsid w:val="00003320"/>
    <w:rsid w:val="00021032"/>
    <w:rsid w:val="000220DD"/>
    <w:rsid w:val="00055036"/>
    <w:rsid w:val="0006586A"/>
    <w:rsid w:val="00080B64"/>
    <w:rsid w:val="0008701A"/>
    <w:rsid w:val="000872C1"/>
    <w:rsid w:val="00090958"/>
    <w:rsid w:val="000B3459"/>
    <w:rsid w:val="000C4071"/>
    <w:rsid w:val="000D0FDD"/>
    <w:rsid w:val="000D1F8A"/>
    <w:rsid w:val="000D45CF"/>
    <w:rsid w:val="001025FB"/>
    <w:rsid w:val="00104F6B"/>
    <w:rsid w:val="00140305"/>
    <w:rsid w:val="00142280"/>
    <w:rsid w:val="001457FF"/>
    <w:rsid w:val="00173DA7"/>
    <w:rsid w:val="001807E1"/>
    <w:rsid w:val="00190AA9"/>
    <w:rsid w:val="001911AC"/>
    <w:rsid w:val="0019282D"/>
    <w:rsid w:val="001A7C66"/>
    <w:rsid w:val="001B24E5"/>
    <w:rsid w:val="001B54DA"/>
    <w:rsid w:val="001F3DFA"/>
    <w:rsid w:val="001F4E4A"/>
    <w:rsid w:val="00205D86"/>
    <w:rsid w:val="00227603"/>
    <w:rsid w:val="00242489"/>
    <w:rsid w:val="00242B2B"/>
    <w:rsid w:val="00244F36"/>
    <w:rsid w:val="00250C26"/>
    <w:rsid w:val="00262E58"/>
    <w:rsid w:val="002679F7"/>
    <w:rsid w:val="0027245A"/>
    <w:rsid w:val="00282135"/>
    <w:rsid w:val="00295903"/>
    <w:rsid w:val="002C1B18"/>
    <w:rsid w:val="002C6AF1"/>
    <w:rsid w:val="002F3514"/>
    <w:rsid w:val="002F5D75"/>
    <w:rsid w:val="00321952"/>
    <w:rsid w:val="003236A0"/>
    <w:rsid w:val="003359D7"/>
    <w:rsid w:val="003572F1"/>
    <w:rsid w:val="00373382"/>
    <w:rsid w:val="0038434F"/>
    <w:rsid w:val="003A1524"/>
    <w:rsid w:val="003A4972"/>
    <w:rsid w:val="003B742E"/>
    <w:rsid w:val="003C143D"/>
    <w:rsid w:val="003C6F9A"/>
    <w:rsid w:val="003F5386"/>
    <w:rsid w:val="00404ACF"/>
    <w:rsid w:val="00405D31"/>
    <w:rsid w:val="00415F80"/>
    <w:rsid w:val="004266FB"/>
    <w:rsid w:val="00431838"/>
    <w:rsid w:val="00437515"/>
    <w:rsid w:val="004379A0"/>
    <w:rsid w:val="00470400"/>
    <w:rsid w:val="004704F2"/>
    <w:rsid w:val="004B25A6"/>
    <w:rsid w:val="004B5206"/>
    <w:rsid w:val="004C338E"/>
    <w:rsid w:val="004C37BE"/>
    <w:rsid w:val="004D69D0"/>
    <w:rsid w:val="004E4623"/>
    <w:rsid w:val="004E4BCE"/>
    <w:rsid w:val="004F0087"/>
    <w:rsid w:val="00505D03"/>
    <w:rsid w:val="005222F9"/>
    <w:rsid w:val="0052608C"/>
    <w:rsid w:val="00534EE0"/>
    <w:rsid w:val="0054052F"/>
    <w:rsid w:val="0054140F"/>
    <w:rsid w:val="0054585E"/>
    <w:rsid w:val="005510C9"/>
    <w:rsid w:val="005630F5"/>
    <w:rsid w:val="0057447E"/>
    <w:rsid w:val="00583F75"/>
    <w:rsid w:val="005872A0"/>
    <w:rsid w:val="005A0964"/>
    <w:rsid w:val="005A51D5"/>
    <w:rsid w:val="005B5D76"/>
    <w:rsid w:val="005E27E1"/>
    <w:rsid w:val="005E2C75"/>
    <w:rsid w:val="005F650D"/>
    <w:rsid w:val="006148EA"/>
    <w:rsid w:val="00623F97"/>
    <w:rsid w:val="006262E2"/>
    <w:rsid w:val="0065213B"/>
    <w:rsid w:val="0065674E"/>
    <w:rsid w:val="00667A23"/>
    <w:rsid w:val="006716FF"/>
    <w:rsid w:val="00685697"/>
    <w:rsid w:val="006869A4"/>
    <w:rsid w:val="00694A12"/>
    <w:rsid w:val="00694E67"/>
    <w:rsid w:val="006B0FF2"/>
    <w:rsid w:val="006B43A6"/>
    <w:rsid w:val="006B5895"/>
    <w:rsid w:val="006B5C90"/>
    <w:rsid w:val="006C711A"/>
    <w:rsid w:val="006D1127"/>
    <w:rsid w:val="006D59A4"/>
    <w:rsid w:val="006E4F64"/>
    <w:rsid w:val="007003A0"/>
    <w:rsid w:val="00717879"/>
    <w:rsid w:val="00724101"/>
    <w:rsid w:val="00731F9B"/>
    <w:rsid w:val="00733539"/>
    <w:rsid w:val="00737C4B"/>
    <w:rsid w:val="00742C04"/>
    <w:rsid w:val="0074754A"/>
    <w:rsid w:val="00750511"/>
    <w:rsid w:val="0075219E"/>
    <w:rsid w:val="00763BF0"/>
    <w:rsid w:val="007663D6"/>
    <w:rsid w:val="007A253D"/>
    <w:rsid w:val="007A6E91"/>
    <w:rsid w:val="007C285C"/>
    <w:rsid w:val="007C5F2A"/>
    <w:rsid w:val="007C74AE"/>
    <w:rsid w:val="007D283D"/>
    <w:rsid w:val="007D519E"/>
    <w:rsid w:val="007D7BDF"/>
    <w:rsid w:val="007E6C77"/>
    <w:rsid w:val="007F42D0"/>
    <w:rsid w:val="007F6122"/>
    <w:rsid w:val="00815EF3"/>
    <w:rsid w:val="00821FA3"/>
    <w:rsid w:val="008307D6"/>
    <w:rsid w:val="00833D17"/>
    <w:rsid w:val="0084010F"/>
    <w:rsid w:val="0084705E"/>
    <w:rsid w:val="00855F39"/>
    <w:rsid w:val="00864DA0"/>
    <w:rsid w:val="00871A47"/>
    <w:rsid w:val="00894F83"/>
    <w:rsid w:val="008978B7"/>
    <w:rsid w:val="008C313C"/>
    <w:rsid w:val="008E0B5B"/>
    <w:rsid w:val="008E794D"/>
    <w:rsid w:val="008F16AA"/>
    <w:rsid w:val="008F1E47"/>
    <w:rsid w:val="00903B0D"/>
    <w:rsid w:val="00906E4C"/>
    <w:rsid w:val="0091137D"/>
    <w:rsid w:val="00912FF2"/>
    <w:rsid w:val="00920F8C"/>
    <w:rsid w:val="009472D9"/>
    <w:rsid w:val="00950196"/>
    <w:rsid w:val="00956FEB"/>
    <w:rsid w:val="00961687"/>
    <w:rsid w:val="009816EF"/>
    <w:rsid w:val="0098181D"/>
    <w:rsid w:val="0098675C"/>
    <w:rsid w:val="00986847"/>
    <w:rsid w:val="0099170F"/>
    <w:rsid w:val="00992E36"/>
    <w:rsid w:val="00995923"/>
    <w:rsid w:val="009A2AB5"/>
    <w:rsid w:val="009A3C61"/>
    <w:rsid w:val="009A7ED6"/>
    <w:rsid w:val="009C0B8E"/>
    <w:rsid w:val="009E3338"/>
    <w:rsid w:val="009F0B70"/>
    <w:rsid w:val="00A03873"/>
    <w:rsid w:val="00A10884"/>
    <w:rsid w:val="00A25CA8"/>
    <w:rsid w:val="00A27989"/>
    <w:rsid w:val="00A47FD4"/>
    <w:rsid w:val="00A64B1B"/>
    <w:rsid w:val="00A81B2C"/>
    <w:rsid w:val="00AE5198"/>
    <w:rsid w:val="00AE74E7"/>
    <w:rsid w:val="00AF45DB"/>
    <w:rsid w:val="00AF46E9"/>
    <w:rsid w:val="00B00FE7"/>
    <w:rsid w:val="00B0596C"/>
    <w:rsid w:val="00B12369"/>
    <w:rsid w:val="00B47847"/>
    <w:rsid w:val="00B52CC8"/>
    <w:rsid w:val="00B5785D"/>
    <w:rsid w:val="00B83934"/>
    <w:rsid w:val="00BA5AEB"/>
    <w:rsid w:val="00BB2600"/>
    <w:rsid w:val="00BC63EB"/>
    <w:rsid w:val="00BE0CCD"/>
    <w:rsid w:val="00BE36CB"/>
    <w:rsid w:val="00BF291A"/>
    <w:rsid w:val="00BF5BAC"/>
    <w:rsid w:val="00C037AE"/>
    <w:rsid w:val="00C1592A"/>
    <w:rsid w:val="00C22A48"/>
    <w:rsid w:val="00C31C1C"/>
    <w:rsid w:val="00C41B92"/>
    <w:rsid w:val="00C56757"/>
    <w:rsid w:val="00C82289"/>
    <w:rsid w:val="00C91ADC"/>
    <w:rsid w:val="00C94586"/>
    <w:rsid w:val="00C95D96"/>
    <w:rsid w:val="00CB0790"/>
    <w:rsid w:val="00CB41F0"/>
    <w:rsid w:val="00CD0120"/>
    <w:rsid w:val="00CE42E9"/>
    <w:rsid w:val="00D051AE"/>
    <w:rsid w:val="00D11A62"/>
    <w:rsid w:val="00D14393"/>
    <w:rsid w:val="00D3181F"/>
    <w:rsid w:val="00D33F51"/>
    <w:rsid w:val="00D355EB"/>
    <w:rsid w:val="00D37E27"/>
    <w:rsid w:val="00D46651"/>
    <w:rsid w:val="00D64A7A"/>
    <w:rsid w:val="00D672D8"/>
    <w:rsid w:val="00D72E9E"/>
    <w:rsid w:val="00D777F1"/>
    <w:rsid w:val="00D841E7"/>
    <w:rsid w:val="00D8515B"/>
    <w:rsid w:val="00D957B2"/>
    <w:rsid w:val="00DA2AB7"/>
    <w:rsid w:val="00DA6F09"/>
    <w:rsid w:val="00DB13F3"/>
    <w:rsid w:val="00DB30C8"/>
    <w:rsid w:val="00DB34C3"/>
    <w:rsid w:val="00DC43F1"/>
    <w:rsid w:val="00DD4205"/>
    <w:rsid w:val="00DD5B5D"/>
    <w:rsid w:val="00DE231B"/>
    <w:rsid w:val="00DE57DD"/>
    <w:rsid w:val="00E047FA"/>
    <w:rsid w:val="00E15FF1"/>
    <w:rsid w:val="00E27C2D"/>
    <w:rsid w:val="00E33268"/>
    <w:rsid w:val="00E35039"/>
    <w:rsid w:val="00E42B80"/>
    <w:rsid w:val="00E66C61"/>
    <w:rsid w:val="00E71549"/>
    <w:rsid w:val="00E87798"/>
    <w:rsid w:val="00E87EC6"/>
    <w:rsid w:val="00EA4E20"/>
    <w:rsid w:val="00EA625F"/>
    <w:rsid w:val="00EA743E"/>
    <w:rsid w:val="00EC5274"/>
    <w:rsid w:val="00ED0357"/>
    <w:rsid w:val="00EE28D8"/>
    <w:rsid w:val="00EE2ECE"/>
    <w:rsid w:val="00F22950"/>
    <w:rsid w:val="00F335E4"/>
    <w:rsid w:val="00F414BB"/>
    <w:rsid w:val="00F43E8A"/>
    <w:rsid w:val="00F519CB"/>
    <w:rsid w:val="00F66760"/>
    <w:rsid w:val="00F72FB9"/>
    <w:rsid w:val="00F74A5C"/>
    <w:rsid w:val="00F83214"/>
    <w:rsid w:val="00F90D99"/>
    <w:rsid w:val="00FC0AF1"/>
    <w:rsid w:val="00FC4EEE"/>
    <w:rsid w:val="00FC7E2B"/>
    <w:rsid w:val="00FD015A"/>
    <w:rsid w:val="00FD607E"/>
    <w:rsid w:val="00FF4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D6718"/>
  <w15:docId w15:val="{13DA9534-5B0B-7E45-B14B-B62BCD15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37E2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262E58"/>
    <w:pPr>
      <w:autoSpaceDE w:val="0"/>
      <w:autoSpaceDN w:val="0"/>
      <w:adjustRightInd w:val="0"/>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23F97"/>
    <w:rPr>
      <w:color w:val="0000FF"/>
      <w:u w:val="single"/>
    </w:rPr>
  </w:style>
  <w:style w:type="character" w:customStyle="1" w:styleId="Heading2Char">
    <w:name w:val="Heading 2 Char"/>
    <w:basedOn w:val="DefaultParagraphFont"/>
    <w:link w:val="Heading2"/>
    <w:rsid w:val="00262E58"/>
    <w:rPr>
      <w:sz w:val="24"/>
      <w:szCs w:val="24"/>
    </w:rPr>
  </w:style>
  <w:style w:type="paragraph" w:customStyle="1" w:styleId="Level1">
    <w:name w:val="Level 1"/>
    <w:basedOn w:val="Normal"/>
    <w:rsid w:val="00262E58"/>
    <w:pPr>
      <w:widowControl w:val="0"/>
      <w:autoSpaceDE w:val="0"/>
      <w:autoSpaceDN w:val="0"/>
      <w:adjustRightInd w:val="0"/>
      <w:ind w:left="720" w:hanging="720"/>
    </w:pPr>
    <w:rPr>
      <w:rFonts w:ascii="Courier" w:hAnsi="Courier"/>
    </w:rPr>
  </w:style>
  <w:style w:type="paragraph" w:styleId="Header">
    <w:name w:val="header"/>
    <w:basedOn w:val="Normal"/>
    <w:link w:val="HeaderChar"/>
    <w:rsid w:val="00FC7E2B"/>
    <w:pPr>
      <w:tabs>
        <w:tab w:val="center" w:pos="4680"/>
        <w:tab w:val="right" w:pos="9360"/>
      </w:tabs>
    </w:pPr>
  </w:style>
  <w:style w:type="character" w:customStyle="1" w:styleId="HeaderChar">
    <w:name w:val="Header Char"/>
    <w:basedOn w:val="DefaultParagraphFont"/>
    <w:link w:val="Header"/>
    <w:rsid w:val="00FC7E2B"/>
    <w:rPr>
      <w:sz w:val="24"/>
      <w:szCs w:val="24"/>
    </w:rPr>
  </w:style>
  <w:style w:type="paragraph" w:styleId="Footer">
    <w:name w:val="footer"/>
    <w:basedOn w:val="Normal"/>
    <w:link w:val="FooterChar"/>
    <w:uiPriority w:val="99"/>
    <w:rsid w:val="00FC7E2B"/>
    <w:pPr>
      <w:tabs>
        <w:tab w:val="center" w:pos="4680"/>
        <w:tab w:val="right" w:pos="9360"/>
      </w:tabs>
    </w:pPr>
  </w:style>
  <w:style w:type="character" w:customStyle="1" w:styleId="FooterChar">
    <w:name w:val="Footer Char"/>
    <w:basedOn w:val="DefaultParagraphFont"/>
    <w:link w:val="Footer"/>
    <w:uiPriority w:val="99"/>
    <w:rsid w:val="00FC7E2B"/>
    <w:rPr>
      <w:sz w:val="24"/>
      <w:szCs w:val="24"/>
    </w:rPr>
  </w:style>
  <w:style w:type="character" w:customStyle="1" w:styleId="Heading1Char">
    <w:name w:val="Heading 1 Char"/>
    <w:basedOn w:val="DefaultParagraphFont"/>
    <w:link w:val="Heading1"/>
    <w:rsid w:val="00D37E27"/>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222F9"/>
    <w:pPr>
      <w:ind w:left="720"/>
      <w:contextualSpacing/>
    </w:pPr>
  </w:style>
  <w:style w:type="character" w:styleId="UnresolvedMention">
    <w:name w:val="Unresolved Mention"/>
    <w:basedOn w:val="DefaultParagraphFont"/>
    <w:uiPriority w:val="99"/>
    <w:semiHidden/>
    <w:unhideWhenUsed/>
    <w:rsid w:val="005222F9"/>
    <w:rPr>
      <w:color w:val="605E5C"/>
      <w:shd w:val="clear" w:color="auto" w:fill="E1DFDD"/>
    </w:rPr>
  </w:style>
  <w:style w:type="paragraph" w:customStyle="1" w:styleId="xmsonormal">
    <w:name w:val="x_msonormal"/>
    <w:basedOn w:val="Normal"/>
    <w:rsid w:val="004379A0"/>
    <w:pPr>
      <w:spacing w:before="100" w:beforeAutospacing="1" w:after="100" w:afterAutospacing="1"/>
    </w:pPr>
    <w:rPr>
      <w:rFonts w:ascii="Times" w:hAnsi="Times"/>
      <w:sz w:val="20"/>
      <w:szCs w:val="20"/>
    </w:rPr>
  </w:style>
  <w:style w:type="character" w:styleId="FollowedHyperlink">
    <w:name w:val="FollowedHyperlink"/>
    <w:basedOn w:val="DefaultParagraphFont"/>
    <w:semiHidden/>
    <w:unhideWhenUsed/>
    <w:rsid w:val="009868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67931">
      <w:bodyDiv w:val="1"/>
      <w:marLeft w:val="0"/>
      <w:marRight w:val="0"/>
      <w:marTop w:val="0"/>
      <w:marBottom w:val="0"/>
      <w:divBdr>
        <w:top w:val="none" w:sz="0" w:space="0" w:color="auto"/>
        <w:left w:val="none" w:sz="0" w:space="0" w:color="auto"/>
        <w:bottom w:val="none" w:sz="0" w:space="0" w:color="auto"/>
        <w:right w:val="none" w:sz="0" w:space="0" w:color="auto"/>
      </w:divBdr>
    </w:div>
    <w:div w:id="479729982">
      <w:bodyDiv w:val="1"/>
      <w:marLeft w:val="0"/>
      <w:marRight w:val="0"/>
      <w:marTop w:val="0"/>
      <w:marBottom w:val="0"/>
      <w:divBdr>
        <w:top w:val="none" w:sz="0" w:space="0" w:color="auto"/>
        <w:left w:val="none" w:sz="0" w:space="0" w:color="auto"/>
        <w:bottom w:val="none" w:sz="0" w:space="0" w:color="auto"/>
        <w:right w:val="none" w:sz="0" w:space="0" w:color="auto"/>
      </w:divBdr>
    </w:div>
    <w:div w:id="931622689">
      <w:bodyDiv w:val="1"/>
      <w:marLeft w:val="0"/>
      <w:marRight w:val="0"/>
      <w:marTop w:val="0"/>
      <w:marBottom w:val="0"/>
      <w:divBdr>
        <w:top w:val="none" w:sz="0" w:space="0" w:color="auto"/>
        <w:left w:val="none" w:sz="0" w:space="0" w:color="auto"/>
        <w:bottom w:val="none" w:sz="0" w:space="0" w:color="auto"/>
        <w:right w:val="none" w:sz="0" w:space="0" w:color="auto"/>
      </w:divBdr>
      <w:divsChild>
        <w:div w:id="91559278">
          <w:marLeft w:val="0"/>
          <w:marRight w:val="0"/>
          <w:marTop w:val="34"/>
          <w:marBottom w:val="34"/>
          <w:divBdr>
            <w:top w:val="none" w:sz="0" w:space="0" w:color="auto"/>
            <w:left w:val="none" w:sz="0" w:space="0" w:color="auto"/>
            <w:bottom w:val="none" w:sz="0" w:space="0" w:color="auto"/>
            <w:right w:val="none" w:sz="0" w:space="0" w:color="auto"/>
          </w:divBdr>
        </w:div>
      </w:divsChild>
    </w:div>
    <w:div w:id="1008023286">
      <w:bodyDiv w:val="1"/>
      <w:marLeft w:val="0"/>
      <w:marRight w:val="0"/>
      <w:marTop w:val="0"/>
      <w:marBottom w:val="0"/>
      <w:divBdr>
        <w:top w:val="none" w:sz="0" w:space="0" w:color="auto"/>
        <w:left w:val="none" w:sz="0" w:space="0" w:color="auto"/>
        <w:bottom w:val="none" w:sz="0" w:space="0" w:color="auto"/>
        <w:right w:val="none" w:sz="0" w:space="0" w:color="auto"/>
      </w:divBdr>
    </w:div>
    <w:div w:id="1503812772">
      <w:bodyDiv w:val="1"/>
      <w:marLeft w:val="0"/>
      <w:marRight w:val="0"/>
      <w:marTop w:val="0"/>
      <w:marBottom w:val="0"/>
      <w:divBdr>
        <w:top w:val="none" w:sz="0" w:space="0" w:color="auto"/>
        <w:left w:val="none" w:sz="0" w:space="0" w:color="auto"/>
        <w:bottom w:val="none" w:sz="0" w:space="0" w:color="auto"/>
        <w:right w:val="none" w:sz="0" w:space="0" w:color="auto"/>
      </w:divBdr>
      <w:divsChild>
        <w:div w:id="699354109">
          <w:marLeft w:val="0"/>
          <w:marRight w:val="0"/>
          <w:marTop w:val="34"/>
          <w:marBottom w:val="34"/>
          <w:divBdr>
            <w:top w:val="none" w:sz="0" w:space="0" w:color="auto"/>
            <w:left w:val="none" w:sz="0" w:space="0" w:color="auto"/>
            <w:bottom w:val="none" w:sz="0" w:space="0" w:color="auto"/>
            <w:right w:val="none" w:sz="0" w:space="0" w:color="auto"/>
          </w:divBdr>
        </w:div>
      </w:divsChild>
    </w:div>
    <w:div w:id="19468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u.edu/together-we-will/keeping-spartans-safe/" TargetMode="External"/><Relationship Id="rId13" Type="http://schemas.openxmlformats.org/officeDocument/2006/relationships/hyperlink" Target="https://urldefense.com/v3/__http:/www.allmsu.com__;!!HXCxUKc!1Nc74DWCir7y1NyY_pohBu2nfM9xqiNMim-_3x2OW5zwamK7CmJ4e1k4t_SSM9jPBNQ8gu2-qF2KHK4S$" TargetMode="External"/><Relationship Id="rId18" Type="http://schemas.openxmlformats.org/officeDocument/2006/relationships/hyperlink" Target="https://caps.msu.edu/" TargetMode="External"/><Relationship Id="rId26" Type="http://schemas.openxmlformats.org/officeDocument/2006/relationships/hyperlink" Target="https://hr.msu.edu/policies-procedures/faculty-academic-staff/faculty-handbook/student_athlete_relationships.html" TargetMode="External"/><Relationship Id="rId3" Type="http://schemas.openxmlformats.org/officeDocument/2006/relationships/settings" Target="settings.xml"/><Relationship Id="rId21" Type="http://schemas.openxmlformats.org/officeDocument/2006/relationships/hyperlink" Target="https://spartanexperiences.msu.edu/about/handbook/regulations/general-student-regulations.html" TargetMode="External"/><Relationship Id="rId7" Type="http://schemas.openxmlformats.org/officeDocument/2006/relationships/hyperlink" Target="https://www.rcpd.msu.edu/" TargetMode="External"/><Relationship Id="rId12" Type="http://schemas.openxmlformats.org/officeDocument/2006/relationships/hyperlink" Target="https://trustees.msu.edu/bylaws-ordinances-policies/ordinances/ordinance-17.00.html" TargetMode="External"/><Relationship Id="rId17" Type="http://schemas.openxmlformats.org/officeDocument/2006/relationships/hyperlink" Target="http://oie.msu.edu/" TargetMode="External"/><Relationship Id="rId25" Type="http://schemas.openxmlformats.org/officeDocument/2006/relationships/hyperlink" Target="https://reg.msu.edu/ROInfo/Notices/ReligiousPolicy.aspx" TargetMode="External"/><Relationship Id="rId2" Type="http://schemas.openxmlformats.org/officeDocument/2006/relationships/styles" Target="styles.xml"/><Relationship Id="rId16" Type="http://schemas.openxmlformats.org/officeDocument/2006/relationships/hyperlink" Target="https://civilrights.msu.edu/policies/rvsm.html" TargetMode="External"/><Relationship Id="rId20" Type="http://schemas.openxmlformats.org/officeDocument/2006/relationships/hyperlink" Target="https://spartanexperiences.msu.edu/about/handbook/student-rights-responsibilities/article-two-academic-rights-and-responsibilitie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artanexperiences.msu.edu/about/handbook/regulations/student-group-regs-rulings-policies-ordinances/integrity-of-scholarship-and-grades.html" TargetMode="External"/><Relationship Id="rId24" Type="http://schemas.openxmlformats.org/officeDocument/2006/relationships/hyperlink" Target="https://hr.msu.edu/policies-procedures/university-wide/tolerance_civility.html" TargetMode="External"/><Relationship Id="rId5" Type="http://schemas.openxmlformats.org/officeDocument/2006/relationships/footnotes" Target="footnotes.xml"/><Relationship Id="rId15" Type="http://schemas.openxmlformats.org/officeDocument/2006/relationships/hyperlink" Target="https://www.hr.msu.edu/policies-procedures/university-wide/ADP_policy.html" TargetMode="External"/><Relationship Id="rId23" Type="http://schemas.openxmlformats.org/officeDocument/2006/relationships/hyperlink" Target="https://caps.msu.edu/faculty-staff/Syllabus-Language.html" TargetMode="External"/><Relationship Id="rId28" Type="http://schemas.openxmlformats.org/officeDocument/2006/relationships/footer" Target="footer1.xml"/><Relationship Id="rId10" Type="http://schemas.openxmlformats.org/officeDocument/2006/relationships/hyperlink" Target="https://spartanexperiences.msu.edu/about/handbook/regulations/general-student-regulations.html" TargetMode="External"/><Relationship Id="rId19" Type="http://schemas.openxmlformats.org/officeDocument/2006/relationships/hyperlink" Target="https://spartanexperiences.msu.edu/about/handbook/student-rights-responsibilities/article-two-academic-rights-and-responsibilities.html" TargetMode="External"/><Relationship Id="rId4" Type="http://schemas.openxmlformats.org/officeDocument/2006/relationships/webSettings" Target="webSettings.xml"/><Relationship Id="rId9" Type="http://schemas.openxmlformats.org/officeDocument/2006/relationships/hyperlink" Target="https://spartanexperiences.msu.edu/about/handbook/student-rights-responsibilities/article-two-academic-rights-and-responsibilities.html" TargetMode="External"/><Relationship Id="rId14" Type="http://schemas.openxmlformats.org/officeDocument/2006/relationships/hyperlink" Target="https://ossa.msu.edu/academic-integrity" TargetMode="External"/><Relationship Id="rId22" Type="http://schemas.openxmlformats.org/officeDocument/2006/relationships/hyperlink" Target="http://splife.studentlife.msu.edu/spartan-code-of-honor-academic-pledge" TargetMode="External"/><Relationship Id="rId27" Type="http://schemas.openxmlformats.org/officeDocument/2006/relationships/hyperlink" Target="https://lbgtrc.msu.edu/home/resources-for-staff-and-facult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7</Pages>
  <Words>2995</Words>
  <Characters>17017</Characters>
  <Application>Microsoft Office Word</Application>
  <DocSecurity>0</DocSecurity>
  <Lines>309</Lines>
  <Paragraphs>165</Paragraphs>
  <ScaleCrop>false</ScaleCrop>
  <HeadingPairs>
    <vt:vector size="2" baseType="variant">
      <vt:variant>
        <vt:lpstr>Title</vt:lpstr>
      </vt:variant>
      <vt:variant>
        <vt:i4>1</vt:i4>
      </vt:variant>
    </vt:vector>
  </HeadingPairs>
  <TitlesOfParts>
    <vt:vector size="1" baseType="lpstr">
      <vt:lpstr>Syllabus Neurobiology of Stress</vt:lpstr>
    </vt:vector>
  </TitlesOfParts>
  <Company>Boston College</Company>
  <LinksUpToDate>false</LinksUpToDate>
  <CharactersWithSpaces>19847</CharactersWithSpaces>
  <SharedDoc>false</SharedDoc>
  <HLinks>
    <vt:vector size="12" baseType="variant">
      <vt:variant>
        <vt:i4>6029405</vt:i4>
      </vt:variant>
      <vt:variant>
        <vt:i4>3</vt:i4>
      </vt:variant>
      <vt:variant>
        <vt:i4>0</vt:i4>
      </vt:variant>
      <vt:variant>
        <vt:i4>5</vt:i4>
      </vt:variant>
      <vt:variant>
        <vt:lpwstr>http://www.bc.edu/schools/cas/polisci/integrity.html</vt:lpwstr>
      </vt:variant>
      <vt:variant>
        <vt:lpwstr/>
      </vt:variant>
      <vt:variant>
        <vt:i4>8060962</vt:i4>
      </vt:variant>
      <vt:variant>
        <vt:i4>0</vt:i4>
      </vt:variant>
      <vt:variant>
        <vt:i4>0</vt:i4>
      </vt:variant>
      <vt:variant>
        <vt:i4>5</vt:i4>
      </vt:variant>
      <vt:variant>
        <vt:lpwstr>http://www.bc.edu/offices/ides/teaching_tools/iclicker_polling/register_your_clickers.html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Neurobiology of Stress</dc:title>
  <dc:creator>Veenema</dc:creator>
  <cp:lastModifiedBy>Alexa Veenema</cp:lastModifiedBy>
  <cp:revision>51</cp:revision>
  <cp:lastPrinted>2022-09-02T00:58:00Z</cp:lastPrinted>
  <dcterms:created xsi:type="dcterms:W3CDTF">2025-12-03T01:38:00Z</dcterms:created>
  <dcterms:modified xsi:type="dcterms:W3CDTF">2026-01-04T21:18:00Z</dcterms:modified>
</cp:coreProperties>
</file>